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X="-815" w:tblpY="1"/>
        <w:tblOverlap w:val="never"/>
        <w:tblW w:w="4217" w:type="dxa"/>
        <w:tblLook w:val="04A0" w:firstRow="1" w:lastRow="0" w:firstColumn="1" w:lastColumn="0" w:noHBand="0" w:noVBand="1"/>
      </w:tblPr>
      <w:tblGrid>
        <w:gridCol w:w="805"/>
        <w:gridCol w:w="1052"/>
        <w:gridCol w:w="1400"/>
        <w:gridCol w:w="1052"/>
      </w:tblGrid>
      <w:tr w:rsidR="000A4CA7" w:rsidRPr="009E399A" w14:paraId="67467307" w14:textId="77777777" w:rsidTr="008B0192">
        <w:trPr>
          <w:trHeight w:val="890"/>
        </w:trPr>
        <w:tc>
          <w:tcPr>
            <w:tcW w:w="805" w:type="dxa"/>
            <w:tcBorders>
              <w:top w:val="single" w:sz="4" w:space="0" w:color="auto"/>
              <w:left w:val="single" w:sz="4" w:space="0" w:color="auto"/>
              <w:bottom w:val="single" w:sz="4" w:space="0" w:color="auto"/>
              <w:right w:val="nil"/>
            </w:tcBorders>
            <w:shd w:val="clear" w:color="000000" w:fill="2E74B5" w:themeFill="accent1" w:themeFillShade="BF"/>
            <w:vAlign w:val="bottom"/>
            <w:hideMark/>
          </w:tcPr>
          <w:p w14:paraId="7BD05C6F" w14:textId="77777777" w:rsidR="008B0192" w:rsidRPr="009E399A" w:rsidRDefault="008B0192" w:rsidP="008B0192">
            <w:pPr>
              <w:spacing w:after="0" w:line="240" w:lineRule="auto"/>
              <w:jc w:val="center"/>
              <w:rPr>
                <w:rFonts w:ascii="Calibri" w:eastAsia="Times New Roman" w:hAnsi="Calibri" w:cs="Times New Roman"/>
                <w:b/>
                <w:bCs/>
                <w:color w:val="FFFFFF" w:themeColor="background1"/>
              </w:rPr>
            </w:pPr>
            <w:r w:rsidRPr="009E399A">
              <w:rPr>
                <w:rFonts w:ascii="Calibri" w:eastAsia="Times New Roman" w:hAnsi="Calibri" w:cs="Times New Roman"/>
                <w:b/>
                <w:bCs/>
                <w:color w:val="FFFFFF" w:themeColor="background1"/>
              </w:rPr>
              <w:t>Salary Level</w:t>
            </w:r>
          </w:p>
        </w:tc>
        <w:tc>
          <w:tcPr>
            <w:tcW w:w="960" w:type="dxa"/>
            <w:tcBorders>
              <w:top w:val="single" w:sz="4" w:space="0" w:color="auto"/>
              <w:left w:val="nil"/>
              <w:bottom w:val="single" w:sz="4" w:space="0" w:color="auto"/>
              <w:right w:val="nil"/>
            </w:tcBorders>
            <w:shd w:val="clear" w:color="000000" w:fill="2E74B5" w:themeFill="accent1" w:themeFillShade="BF"/>
            <w:vAlign w:val="bottom"/>
            <w:hideMark/>
          </w:tcPr>
          <w:p w14:paraId="0376FBA6" w14:textId="77777777" w:rsidR="008B0192" w:rsidRPr="009E399A" w:rsidRDefault="008B0192" w:rsidP="008B0192">
            <w:pPr>
              <w:spacing w:after="0" w:line="240" w:lineRule="auto"/>
              <w:jc w:val="center"/>
              <w:rPr>
                <w:rFonts w:ascii="Calibri" w:eastAsia="Times New Roman" w:hAnsi="Calibri" w:cs="Times New Roman"/>
                <w:b/>
                <w:bCs/>
                <w:color w:val="FFFFFF" w:themeColor="background1"/>
              </w:rPr>
            </w:pPr>
            <w:r w:rsidRPr="009E399A">
              <w:rPr>
                <w:rFonts w:ascii="Calibri" w:eastAsia="Times New Roman" w:hAnsi="Calibri" w:cs="Times New Roman"/>
                <w:b/>
                <w:bCs/>
                <w:color w:val="FFFFFF" w:themeColor="background1"/>
              </w:rPr>
              <w:t>Base Pay</w:t>
            </w:r>
          </w:p>
        </w:tc>
        <w:tc>
          <w:tcPr>
            <w:tcW w:w="1400" w:type="dxa"/>
            <w:tcBorders>
              <w:top w:val="single" w:sz="4" w:space="0" w:color="auto"/>
              <w:left w:val="nil"/>
              <w:bottom w:val="single" w:sz="4" w:space="0" w:color="auto"/>
              <w:right w:val="nil"/>
            </w:tcBorders>
            <w:shd w:val="clear" w:color="000000" w:fill="2E74B5" w:themeFill="accent1" w:themeFillShade="BF"/>
            <w:vAlign w:val="bottom"/>
            <w:hideMark/>
          </w:tcPr>
          <w:p w14:paraId="06A0C362" w14:textId="77777777" w:rsidR="008B0192" w:rsidRPr="009E399A" w:rsidRDefault="008B0192" w:rsidP="008B0192">
            <w:pPr>
              <w:spacing w:after="0" w:line="240" w:lineRule="auto"/>
              <w:jc w:val="center"/>
              <w:rPr>
                <w:rFonts w:ascii="Calibri" w:eastAsia="Times New Roman" w:hAnsi="Calibri" w:cs="Times New Roman"/>
                <w:b/>
                <w:bCs/>
                <w:color w:val="FFFFFF" w:themeColor="background1"/>
              </w:rPr>
            </w:pPr>
            <w:r w:rsidRPr="009E399A">
              <w:rPr>
                <w:rFonts w:ascii="Calibri" w:eastAsia="Times New Roman" w:hAnsi="Calibri" w:cs="Times New Roman"/>
                <w:b/>
                <w:bCs/>
                <w:color w:val="FFFFFF" w:themeColor="background1"/>
              </w:rPr>
              <w:t>Educator Salary Adjustment*</w:t>
            </w:r>
          </w:p>
        </w:tc>
        <w:tc>
          <w:tcPr>
            <w:tcW w:w="1052" w:type="dxa"/>
            <w:tcBorders>
              <w:top w:val="single" w:sz="4" w:space="0" w:color="auto"/>
              <w:left w:val="nil"/>
              <w:bottom w:val="single" w:sz="4" w:space="0" w:color="auto"/>
              <w:right w:val="single" w:sz="4" w:space="0" w:color="auto"/>
            </w:tcBorders>
            <w:shd w:val="clear" w:color="000000" w:fill="2E74B5" w:themeFill="accent1" w:themeFillShade="BF"/>
            <w:vAlign w:val="bottom"/>
            <w:hideMark/>
          </w:tcPr>
          <w:p w14:paraId="6074434B" w14:textId="77777777" w:rsidR="008B0192" w:rsidRPr="009E399A" w:rsidRDefault="008B0192" w:rsidP="008B0192">
            <w:pPr>
              <w:spacing w:after="0" w:line="240" w:lineRule="auto"/>
              <w:jc w:val="center"/>
              <w:rPr>
                <w:rFonts w:ascii="Calibri" w:eastAsia="Times New Roman" w:hAnsi="Calibri" w:cs="Times New Roman"/>
                <w:b/>
                <w:bCs/>
                <w:color w:val="FFFFFF" w:themeColor="background1"/>
              </w:rPr>
            </w:pPr>
            <w:r w:rsidRPr="009E399A">
              <w:rPr>
                <w:rFonts w:ascii="Calibri" w:eastAsia="Times New Roman" w:hAnsi="Calibri" w:cs="Times New Roman"/>
                <w:b/>
                <w:bCs/>
                <w:color w:val="FFFFFF" w:themeColor="background1"/>
              </w:rPr>
              <w:t>Lane Z Annual Salary</w:t>
            </w:r>
          </w:p>
        </w:tc>
      </w:tr>
      <w:tr w:rsidR="000A4CA7" w:rsidRPr="00BE3437" w14:paraId="45B94746" w14:textId="77777777" w:rsidTr="008B0192">
        <w:trPr>
          <w:trHeight w:val="300"/>
        </w:trPr>
        <w:tc>
          <w:tcPr>
            <w:tcW w:w="805" w:type="dxa"/>
            <w:tcBorders>
              <w:top w:val="nil"/>
              <w:left w:val="single" w:sz="4" w:space="0" w:color="auto"/>
              <w:bottom w:val="nil"/>
              <w:right w:val="nil"/>
            </w:tcBorders>
            <w:shd w:val="clear" w:color="auto" w:fill="auto"/>
            <w:noWrap/>
            <w:vAlign w:val="bottom"/>
            <w:hideMark/>
          </w:tcPr>
          <w:p w14:paraId="14B7CB22" w14:textId="77777777" w:rsidR="008B0192" w:rsidRPr="00BE3437" w:rsidRDefault="008B0192" w:rsidP="008B0192">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1</w:t>
            </w:r>
          </w:p>
        </w:tc>
        <w:tc>
          <w:tcPr>
            <w:tcW w:w="960" w:type="dxa"/>
            <w:tcBorders>
              <w:top w:val="nil"/>
              <w:left w:val="nil"/>
              <w:bottom w:val="nil"/>
              <w:right w:val="nil"/>
            </w:tcBorders>
            <w:shd w:val="clear" w:color="auto" w:fill="auto"/>
            <w:noWrap/>
            <w:vAlign w:val="bottom"/>
            <w:hideMark/>
          </w:tcPr>
          <w:p w14:paraId="69F886EE" w14:textId="1839CB04" w:rsidR="008B0192" w:rsidRPr="00BE3437" w:rsidRDefault="008B0192" w:rsidP="00E607FC">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w:t>
            </w:r>
            <w:r w:rsidR="000A4CA7">
              <w:rPr>
                <w:rFonts w:ascii="Calibri" w:eastAsia="Times New Roman" w:hAnsi="Calibri" w:cs="Times New Roman"/>
                <w:color w:val="000000"/>
              </w:rPr>
              <w:t>60</w:t>
            </w:r>
            <w:r w:rsidRPr="0062247D">
              <w:rPr>
                <w:rFonts w:ascii="Calibri" w:eastAsia="Times New Roman" w:hAnsi="Calibri" w:cs="Times New Roman"/>
                <w:color w:val="000000"/>
              </w:rPr>
              <w:t>,</w:t>
            </w:r>
            <w:r w:rsidR="000A4CA7">
              <w:rPr>
                <w:rFonts w:ascii="Calibri" w:eastAsia="Times New Roman" w:hAnsi="Calibri" w:cs="Times New Roman"/>
                <w:color w:val="000000"/>
              </w:rPr>
              <w:t>073</w:t>
            </w:r>
          </w:p>
        </w:tc>
        <w:tc>
          <w:tcPr>
            <w:tcW w:w="1400" w:type="dxa"/>
            <w:tcBorders>
              <w:top w:val="nil"/>
              <w:left w:val="nil"/>
              <w:bottom w:val="nil"/>
              <w:right w:val="nil"/>
            </w:tcBorders>
            <w:shd w:val="clear" w:color="auto" w:fill="auto"/>
            <w:noWrap/>
            <w:vAlign w:val="bottom"/>
            <w:hideMark/>
          </w:tcPr>
          <w:p w14:paraId="7E5D3F69" w14:textId="15FC450E" w:rsidR="008B0192" w:rsidRPr="00BE3437" w:rsidRDefault="008B0192" w:rsidP="00FE3A8E">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3C5C02">
              <w:rPr>
                <w:rFonts w:ascii="Calibri" w:eastAsia="Times New Roman" w:hAnsi="Calibri" w:cs="Times New Roman"/>
                <w:color w:val="000000"/>
              </w:rPr>
              <w:t>10,</w:t>
            </w:r>
            <w:r w:rsidR="005D1580">
              <w:rPr>
                <w:rFonts w:ascii="Calibri" w:eastAsia="Times New Roman" w:hAnsi="Calibri" w:cs="Times New Roman"/>
                <w:color w:val="000000"/>
              </w:rPr>
              <w:t>661</w:t>
            </w:r>
          </w:p>
        </w:tc>
        <w:tc>
          <w:tcPr>
            <w:tcW w:w="1052" w:type="dxa"/>
            <w:tcBorders>
              <w:top w:val="nil"/>
              <w:left w:val="nil"/>
              <w:bottom w:val="nil"/>
              <w:right w:val="single" w:sz="4" w:space="0" w:color="auto"/>
            </w:tcBorders>
            <w:shd w:val="clear" w:color="auto" w:fill="auto"/>
            <w:noWrap/>
            <w:vAlign w:val="bottom"/>
            <w:hideMark/>
          </w:tcPr>
          <w:p w14:paraId="5A568F03" w14:textId="289FE072" w:rsidR="008B0192" w:rsidRPr="00BE3437" w:rsidRDefault="008B0192" w:rsidP="00EA79E9">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5D1580">
              <w:rPr>
                <w:rFonts w:ascii="Calibri" w:eastAsia="Times New Roman" w:hAnsi="Calibri" w:cs="Times New Roman"/>
                <w:color w:val="000000"/>
              </w:rPr>
              <w:t>70</w:t>
            </w:r>
            <w:r w:rsidRPr="00BE3437">
              <w:rPr>
                <w:rFonts w:ascii="Calibri" w:eastAsia="Times New Roman" w:hAnsi="Calibri" w:cs="Times New Roman"/>
                <w:color w:val="000000"/>
              </w:rPr>
              <w:t>,</w:t>
            </w:r>
            <w:r w:rsidR="005D1580">
              <w:rPr>
                <w:rFonts w:ascii="Calibri" w:eastAsia="Times New Roman" w:hAnsi="Calibri" w:cs="Times New Roman"/>
                <w:color w:val="000000"/>
              </w:rPr>
              <w:t>734</w:t>
            </w:r>
          </w:p>
        </w:tc>
      </w:tr>
      <w:tr w:rsidR="000A4CA7" w:rsidRPr="00BE3437" w14:paraId="7BFEF30F" w14:textId="77777777" w:rsidTr="008B0192">
        <w:trPr>
          <w:trHeight w:val="300"/>
        </w:trPr>
        <w:tc>
          <w:tcPr>
            <w:tcW w:w="805" w:type="dxa"/>
            <w:tcBorders>
              <w:top w:val="nil"/>
              <w:left w:val="single" w:sz="4" w:space="0" w:color="auto"/>
              <w:bottom w:val="nil"/>
              <w:right w:val="nil"/>
            </w:tcBorders>
            <w:shd w:val="clear" w:color="000000" w:fill="D9D9D9"/>
            <w:noWrap/>
            <w:vAlign w:val="bottom"/>
            <w:hideMark/>
          </w:tcPr>
          <w:p w14:paraId="6FF01275" w14:textId="77777777" w:rsidR="008B0192" w:rsidRPr="00BE3437" w:rsidRDefault="008B0192" w:rsidP="008B0192">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2</w:t>
            </w:r>
          </w:p>
        </w:tc>
        <w:tc>
          <w:tcPr>
            <w:tcW w:w="960" w:type="dxa"/>
            <w:tcBorders>
              <w:top w:val="nil"/>
              <w:left w:val="nil"/>
              <w:bottom w:val="nil"/>
              <w:right w:val="nil"/>
            </w:tcBorders>
            <w:shd w:val="clear" w:color="000000" w:fill="D9D9D9"/>
            <w:noWrap/>
            <w:vAlign w:val="bottom"/>
            <w:hideMark/>
          </w:tcPr>
          <w:p w14:paraId="6800FE06" w14:textId="53B1DEEF" w:rsidR="008B0192" w:rsidRPr="00BE3437" w:rsidRDefault="008B0192" w:rsidP="00E607FC">
            <w:pPr>
              <w:spacing w:after="0" w:line="240" w:lineRule="auto"/>
              <w:jc w:val="right"/>
              <w:rPr>
                <w:rFonts w:ascii="Calibri" w:eastAsia="Times New Roman" w:hAnsi="Calibri" w:cs="Times New Roman"/>
                <w:color w:val="000000"/>
              </w:rPr>
            </w:pPr>
            <w:r w:rsidRPr="00BE3437">
              <w:rPr>
                <w:rFonts w:ascii="Calibri" w:eastAsia="Times New Roman" w:hAnsi="Calibri" w:cs="Times New Roman"/>
                <w:color w:val="000000"/>
              </w:rPr>
              <w:t>$</w:t>
            </w:r>
            <w:r w:rsidR="000A4CA7">
              <w:rPr>
                <w:rFonts w:ascii="Calibri" w:eastAsia="Times New Roman" w:hAnsi="Calibri" w:cs="Times New Roman"/>
                <w:color w:val="000000"/>
              </w:rPr>
              <w:t>61</w:t>
            </w:r>
            <w:r w:rsidR="00FE3A8E">
              <w:rPr>
                <w:rFonts w:ascii="Calibri" w:eastAsia="Times New Roman" w:hAnsi="Calibri" w:cs="Times New Roman"/>
                <w:color w:val="000000"/>
              </w:rPr>
              <w:t>,</w:t>
            </w:r>
            <w:r w:rsidR="000A4CA7">
              <w:rPr>
                <w:rFonts w:ascii="Calibri" w:eastAsia="Times New Roman" w:hAnsi="Calibri" w:cs="Times New Roman"/>
                <w:color w:val="000000"/>
              </w:rPr>
              <w:t>069</w:t>
            </w:r>
          </w:p>
        </w:tc>
        <w:tc>
          <w:tcPr>
            <w:tcW w:w="1400" w:type="dxa"/>
            <w:tcBorders>
              <w:top w:val="nil"/>
              <w:left w:val="nil"/>
              <w:bottom w:val="nil"/>
              <w:right w:val="nil"/>
            </w:tcBorders>
            <w:shd w:val="clear" w:color="000000" w:fill="D9D9D9"/>
            <w:noWrap/>
            <w:vAlign w:val="bottom"/>
            <w:hideMark/>
          </w:tcPr>
          <w:p w14:paraId="091E1F33" w14:textId="558AACAA" w:rsidR="008B0192" w:rsidRPr="00BE3437" w:rsidRDefault="008B0192" w:rsidP="00FE3A8E">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CA0CDA">
              <w:rPr>
                <w:rFonts w:ascii="Calibri" w:eastAsia="Times New Roman" w:hAnsi="Calibri" w:cs="Times New Roman"/>
                <w:color w:val="000000"/>
              </w:rPr>
              <w:t>10</w:t>
            </w:r>
            <w:r w:rsidRPr="00BE3437">
              <w:rPr>
                <w:rFonts w:ascii="Calibri" w:eastAsia="Times New Roman" w:hAnsi="Calibri" w:cs="Times New Roman"/>
                <w:color w:val="000000"/>
              </w:rPr>
              <w:t>,</w:t>
            </w:r>
            <w:r w:rsidR="005D1580">
              <w:rPr>
                <w:rFonts w:ascii="Calibri" w:eastAsia="Times New Roman" w:hAnsi="Calibri" w:cs="Times New Roman"/>
                <w:color w:val="000000"/>
              </w:rPr>
              <w:t>661</w:t>
            </w:r>
          </w:p>
        </w:tc>
        <w:tc>
          <w:tcPr>
            <w:tcW w:w="1052" w:type="dxa"/>
            <w:tcBorders>
              <w:top w:val="nil"/>
              <w:left w:val="nil"/>
              <w:bottom w:val="nil"/>
              <w:right w:val="single" w:sz="4" w:space="0" w:color="auto"/>
            </w:tcBorders>
            <w:shd w:val="clear" w:color="000000" w:fill="D9D9D9"/>
            <w:noWrap/>
            <w:vAlign w:val="bottom"/>
            <w:hideMark/>
          </w:tcPr>
          <w:p w14:paraId="639F9408" w14:textId="7A480728" w:rsidR="008B0192" w:rsidRPr="00BE3437" w:rsidRDefault="008B0192" w:rsidP="00EA79E9">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03221E">
              <w:rPr>
                <w:rFonts w:ascii="Calibri" w:eastAsia="Times New Roman" w:hAnsi="Calibri" w:cs="Times New Roman"/>
                <w:color w:val="000000"/>
              </w:rPr>
              <w:t>7</w:t>
            </w:r>
            <w:r w:rsidR="005D1580">
              <w:rPr>
                <w:rFonts w:ascii="Calibri" w:eastAsia="Times New Roman" w:hAnsi="Calibri" w:cs="Times New Roman"/>
                <w:color w:val="000000"/>
              </w:rPr>
              <w:t>1</w:t>
            </w:r>
            <w:r w:rsidRPr="00BE3437">
              <w:rPr>
                <w:rFonts w:ascii="Calibri" w:eastAsia="Times New Roman" w:hAnsi="Calibri" w:cs="Times New Roman"/>
                <w:color w:val="000000"/>
              </w:rPr>
              <w:t>,</w:t>
            </w:r>
            <w:r w:rsidR="005D1580">
              <w:rPr>
                <w:rFonts w:ascii="Calibri" w:eastAsia="Times New Roman" w:hAnsi="Calibri" w:cs="Times New Roman"/>
                <w:color w:val="000000"/>
              </w:rPr>
              <w:t>730</w:t>
            </w:r>
          </w:p>
        </w:tc>
      </w:tr>
      <w:tr w:rsidR="000A4CA7" w:rsidRPr="00BE3437" w14:paraId="1F9B96DF" w14:textId="77777777" w:rsidTr="008B0192">
        <w:trPr>
          <w:trHeight w:val="300"/>
        </w:trPr>
        <w:tc>
          <w:tcPr>
            <w:tcW w:w="805" w:type="dxa"/>
            <w:tcBorders>
              <w:top w:val="nil"/>
              <w:left w:val="single" w:sz="4" w:space="0" w:color="auto"/>
              <w:bottom w:val="nil"/>
              <w:right w:val="nil"/>
            </w:tcBorders>
            <w:shd w:val="clear" w:color="auto" w:fill="auto"/>
            <w:noWrap/>
            <w:vAlign w:val="bottom"/>
            <w:hideMark/>
          </w:tcPr>
          <w:p w14:paraId="7EBF85D3" w14:textId="77777777" w:rsidR="008B0192" w:rsidRPr="00BE3437" w:rsidRDefault="008B0192" w:rsidP="008B0192">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3</w:t>
            </w:r>
          </w:p>
        </w:tc>
        <w:tc>
          <w:tcPr>
            <w:tcW w:w="960" w:type="dxa"/>
            <w:tcBorders>
              <w:top w:val="nil"/>
              <w:left w:val="nil"/>
              <w:bottom w:val="nil"/>
              <w:right w:val="nil"/>
            </w:tcBorders>
            <w:shd w:val="clear" w:color="auto" w:fill="auto"/>
            <w:noWrap/>
            <w:vAlign w:val="bottom"/>
            <w:hideMark/>
          </w:tcPr>
          <w:p w14:paraId="147DE7C4" w14:textId="2F629A0D" w:rsidR="008B0192" w:rsidRPr="00BE3437" w:rsidRDefault="008B0192" w:rsidP="00E607FC">
            <w:pPr>
              <w:spacing w:after="0" w:line="240" w:lineRule="auto"/>
              <w:jc w:val="right"/>
              <w:rPr>
                <w:rFonts w:ascii="Calibri" w:eastAsia="Times New Roman" w:hAnsi="Calibri" w:cs="Times New Roman"/>
                <w:color w:val="000000"/>
              </w:rPr>
            </w:pPr>
            <w:r w:rsidRPr="00BE3437">
              <w:rPr>
                <w:rFonts w:ascii="Calibri" w:eastAsia="Times New Roman" w:hAnsi="Calibri" w:cs="Times New Roman"/>
                <w:color w:val="000000"/>
              </w:rPr>
              <w:t>$</w:t>
            </w:r>
            <w:r w:rsidR="00F64E44">
              <w:rPr>
                <w:rFonts w:ascii="Calibri" w:eastAsia="Times New Roman" w:hAnsi="Calibri" w:cs="Times New Roman"/>
                <w:color w:val="000000"/>
              </w:rPr>
              <w:t>6</w:t>
            </w:r>
            <w:r w:rsidR="000A4CA7">
              <w:rPr>
                <w:rFonts w:ascii="Calibri" w:eastAsia="Times New Roman" w:hAnsi="Calibri" w:cs="Times New Roman"/>
                <w:color w:val="000000"/>
              </w:rPr>
              <w:t>2</w:t>
            </w:r>
            <w:r w:rsidRPr="00BE3437">
              <w:rPr>
                <w:rFonts w:ascii="Calibri" w:eastAsia="Times New Roman" w:hAnsi="Calibri" w:cs="Times New Roman"/>
                <w:color w:val="000000"/>
              </w:rPr>
              <w:t>,</w:t>
            </w:r>
            <w:r w:rsidR="000A4CA7">
              <w:rPr>
                <w:rFonts w:ascii="Calibri" w:eastAsia="Times New Roman" w:hAnsi="Calibri" w:cs="Times New Roman"/>
                <w:color w:val="000000"/>
              </w:rPr>
              <w:t>066</w:t>
            </w:r>
          </w:p>
        </w:tc>
        <w:tc>
          <w:tcPr>
            <w:tcW w:w="1400" w:type="dxa"/>
            <w:tcBorders>
              <w:top w:val="nil"/>
              <w:left w:val="nil"/>
              <w:bottom w:val="nil"/>
              <w:right w:val="nil"/>
            </w:tcBorders>
            <w:shd w:val="clear" w:color="auto" w:fill="auto"/>
            <w:noWrap/>
            <w:vAlign w:val="bottom"/>
            <w:hideMark/>
          </w:tcPr>
          <w:p w14:paraId="3D310446" w14:textId="1077613A" w:rsidR="008B0192" w:rsidRPr="00BE3437" w:rsidRDefault="008B0192" w:rsidP="00FE3A8E">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1204F2">
              <w:rPr>
                <w:rFonts w:ascii="Calibri" w:eastAsia="Times New Roman" w:hAnsi="Calibri" w:cs="Times New Roman"/>
                <w:color w:val="000000"/>
              </w:rPr>
              <w:t>10</w:t>
            </w:r>
            <w:r w:rsidRPr="00BE3437">
              <w:rPr>
                <w:rFonts w:ascii="Calibri" w:eastAsia="Times New Roman" w:hAnsi="Calibri" w:cs="Times New Roman"/>
                <w:color w:val="000000"/>
              </w:rPr>
              <w:t>,</w:t>
            </w:r>
            <w:r w:rsidR="005D1580">
              <w:rPr>
                <w:rFonts w:ascii="Calibri" w:eastAsia="Times New Roman" w:hAnsi="Calibri" w:cs="Times New Roman"/>
                <w:color w:val="000000"/>
              </w:rPr>
              <w:t>661</w:t>
            </w:r>
          </w:p>
        </w:tc>
        <w:tc>
          <w:tcPr>
            <w:tcW w:w="1052" w:type="dxa"/>
            <w:tcBorders>
              <w:top w:val="nil"/>
              <w:left w:val="nil"/>
              <w:bottom w:val="nil"/>
              <w:right w:val="single" w:sz="4" w:space="0" w:color="auto"/>
            </w:tcBorders>
            <w:shd w:val="clear" w:color="auto" w:fill="auto"/>
            <w:noWrap/>
            <w:vAlign w:val="bottom"/>
            <w:hideMark/>
          </w:tcPr>
          <w:p w14:paraId="1C7DC281" w14:textId="1F1AA4E7" w:rsidR="008B0192" w:rsidRPr="00BE3437" w:rsidRDefault="008B0192" w:rsidP="00EA79E9">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03221E">
              <w:rPr>
                <w:rFonts w:ascii="Calibri" w:eastAsia="Times New Roman" w:hAnsi="Calibri" w:cs="Times New Roman"/>
                <w:color w:val="000000"/>
              </w:rPr>
              <w:t>7</w:t>
            </w:r>
            <w:r w:rsidR="005D1580">
              <w:rPr>
                <w:rFonts w:ascii="Calibri" w:eastAsia="Times New Roman" w:hAnsi="Calibri" w:cs="Times New Roman"/>
                <w:color w:val="000000"/>
              </w:rPr>
              <w:t>2</w:t>
            </w:r>
            <w:r w:rsidRPr="00BE3437">
              <w:rPr>
                <w:rFonts w:ascii="Calibri" w:eastAsia="Times New Roman" w:hAnsi="Calibri" w:cs="Times New Roman"/>
                <w:color w:val="000000"/>
              </w:rPr>
              <w:t>,</w:t>
            </w:r>
            <w:r w:rsidR="005D1580">
              <w:rPr>
                <w:rFonts w:ascii="Calibri" w:eastAsia="Times New Roman" w:hAnsi="Calibri" w:cs="Times New Roman"/>
                <w:color w:val="000000"/>
              </w:rPr>
              <w:t>727</w:t>
            </w:r>
          </w:p>
        </w:tc>
      </w:tr>
      <w:tr w:rsidR="000A4CA7" w:rsidRPr="00BE3437" w14:paraId="7FA6DFBA" w14:textId="77777777" w:rsidTr="008B0192">
        <w:trPr>
          <w:trHeight w:val="300"/>
        </w:trPr>
        <w:tc>
          <w:tcPr>
            <w:tcW w:w="805" w:type="dxa"/>
            <w:tcBorders>
              <w:top w:val="nil"/>
              <w:left w:val="single" w:sz="4" w:space="0" w:color="auto"/>
              <w:bottom w:val="nil"/>
              <w:right w:val="nil"/>
            </w:tcBorders>
            <w:shd w:val="clear" w:color="000000" w:fill="D9D9D9"/>
            <w:noWrap/>
            <w:vAlign w:val="bottom"/>
            <w:hideMark/>
          </w:tcPr>
          <w:p w14:paraId="2EF7B1D8" w14:textId="77777777" w:rsidR="008B0192" w:rsidRPr="00BE3437" w:rsidRDefault="008B0192" w:rsidP="008B0192">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4</w:t>
            </w:r>
          </w:p>
        </w:tc>
        <w:tc>
          <w:tcPr>
            <w:tcW w:w="960" w:type="dxa"/>
            <w:tcBorders>
              <w:top w:val="nil"/>
              <w:left w:val="nil"/>
              <w:bottom w:val="nil"/>
              <w:right w:val="nil"/>
            </w:tcBorders>
            <w:shd w:val="clear" w:color="000000" w:fill="D9D9D9"/>
            <w:noWrap/>
            <w:vAlign w:val="bottom"/>
            <w:hideMark/>
          </w:tcPr>
          <w:p w14:paraId="6F6E7439" w14:textId="29280047" w:rsidR="008B0192" w:rsidRPr="00BE3437" w:rsidRDefault="008B0192" w:rsidP="00E607FC">
            <w:pPr>
              <w:spacing w:after="0" w:line="240" w:lineRule="auto"/>
              <w:jc w:val="right"/>
              <w:rPr>
                <w:rFonts w:ascii="Calibri" w:eastAsia="Times New Roman" w:hAnsi="Calibri" w:cs="Times New Roman"/>
                <w:color w:val="000000"/>
              </w:rPr>
            </w:pPr>
            <w:r w:rsidRPr="00BE3437">
              <w:rPr>
                <w:rFonts w:ascii="Calibri" w:eastAsia="Times New Roman" w:hAnsi="Calibri" w:cs="Times New Roman"/>
                <w:color w:val="000000"/>
              </w:rPr>
              <w:t>$</w:t>
            </w:r>
            <w:r w:rsidR="00F418AD">
              <w:rPr>
                <w:rFonts w:ascii="Calibri" w:eastAsia="Times New Roman" w:hAnsi="Calibri" w:cs="Times New Roman"/>
                <w:color w:val="000000"/>
              </w:rPr>
              <w:t>6</w:t>
            </w:r>
            <w:r w:rsidR="000A4CA7">
              <w:rPr>
                <w:rFonts w:ascii="Calibri" w:eastAsia="Times New Roman" w:hAnsi="Calibri" w:cs="Times New Roman"/>
                <w:color w:val="000000"/>
              </w:rPr>
              <w:t>3</w:t>
            </w:r>
            <w:r w:rsidRPr="00BE3437">
              <w:rPr>
                <w:rFonts w:ascii="Calibri" w:eastAsia="Times New Roman" w:hAnsi="Calibri" w:cs="Times New Roman"/>
                <w:color w:val="000000"/>
              </w:rPr>
              <w:t>,</w:t>
            </w:r>
            <w:r w:rsidR="000A4CA7">
              <w:rPr>
                <w:rFonts w:ascii="Calibri" w:eastAsia="Times New Roman" w:hAnsi="Calibri" w:cs="Times New Roman"/>
                <w:color w:val="000000"/>
              </w:rPr>
              <w:t>062</w:t>
            </w:r>
          </w:p>
        </w:tc>
        <w:tc>
          <w:tcPr>
            <w:tcW w:w="1400" w:type="dxa"/>
            <w:tcBorders>
              <w:top w:val="nil"/>
              <w:left w:val="nil"/>
              <w:bottom w:val="nil"/>
              <w:right w:val="nil"/>
            </w:tcBorders>
            <w:shd w:val="clear" w:color="000000" w:fill="D9D9D9"/>
            <w:noWrap/>
            <w:vAlign w:val="bottom"/>
            <w:hideMark/>
          </w:tcPr>
          <w:p w14:paraId="7B6D96DB" w14:textId="561523FA" w:rsidR="008B0192" w:rsidRPr="00BE3437" w:rsidRDefault="008B0192" w:rsidP="00FE3A8E">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1204F2">
              <w:rPr>
                <w:rFonts w:ascii="Calibri" w:eastAsia="Times New Roman" w:hAnsi="Calibri" w:cs="Times New Roman"/>
                <w:color w:val="000000"/>
              </w:rPr>
              <w:t>10</w:t>
            </w:r>
            <w:r w:rsidRPr="00BE3437">
              <w:rPr>
                <w:rFonts w:ascii="Calibri" w:eastAsia="Times New Roman" w:hAnsi="Calibri" w:cs="Times New Roman"/>
                <w:color w:val="000000"/>
              </w:rPr>
              <w:t>,</w:t>
            </w:r>
            <w:r w:rsidR="005D1580">
              <w:rPr>
                <w:rFonts w:ascii="Calibri" w:eastAsia="Times New Roman" w:hAnsi="Calibri" w:cs="Times New Roman"/>
                <w:color w:val="000000"/>
              </w:rPr>
              <w:t>661</w:t>
            </w:r>
          </w:p>
        </w:tc>
        <w:tc>
          <w:tcPr>
            <w:tcW w:w="1052" w:type="dxa"/>
            <w:tcBorders>
              <w:top w:val="nil"/>
              <w:left w:val="nil"/>
              <w:bottom w:val="nil"/>
              <w:right w:val="single" w:sz="4" w:space="0" w:color="auto"/>
            </w:tcBorders>
            <w:shd w:val="clear" w:color="000000" w:fill="D9D9D9"/>
            <w:noWrap/>
            <w:vAlign w:val="bottom"/>
            <w:hideMark/>
          </w:tcPr>
          <w:p w14:paraId="36413BFB" w14:textId="54636F2B" w:rsidR="008B0192" w:rsidRPr="00BE3437" w:rsidRDefault="008B0192" w:rsidP="00EA79E9">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03221E">
              <w:rPr>
                <w:rFonts w:ascii="Calibri" w:eastAsia="Times New Roman" w:hAnsi="Calibri" w:cs="Times New Roman"/>
                <w:color w:val="000000"/>
              </w:rPr>
              <w:t>7</w:t>
            </w:r>
            <w:r w:rsidR="005D1580">
              <w:rPr>
                <w:rFonts w:ascii="Calibri" w:eastAsia="Times New Roman" w:hAnsi="Calibri" w:cs="Times New Roman"/>
                <w:color w:val="000000"/>
              </w:rPr>
              <w:t>3</w:t>
            </w:r>
            <w:r w:rsidRPr="00BE3437">
              <w:rPr>
                <w:rFonts w:ascii="Calibri" w:eastAsia="Times New Roman" w:hAnsi="Calibri" w:cs="Times New Roman"/>
                <w:color w:val="000000"/>
              </w:rPr>
              <w:t>,</w:t>
            </w:r>
            <w:r w:rsidR="005D1580">
              <w:rPr>
                <w:rFonts w:ascii="Calibri" w:eastAsia="Times New Roman" w:hAnsi="Calibri" w:cs="Times New Roman"/>
                <w:color w:val="000000"/>
              </w:rPr>
              <w:t>723</w:t>
            </w:r>
          </w:p>
        </w:tc>
      </w:tr>
      <w:tr w:rsidR="000A4CA7" w:rsidRPr="00BE3437" w14:paraId="3EE9FCD4" w14:textId="77777777" w:rsidTr="008B0192">
        <w:trPr>
          <w:trHeight w:val="300"/>
        </w:trPr>
        <w:tc>
          <w:tcPr>
            <w:tcW w:w="805" w:type="dxa"/>
            <w:tcBorders>
              <w:top w:val="nil"/>
              <w:left w:val="single" w:sz="4" w:space="0" w:color="auto"/>
              <w:bottom w:val="nil"/>
              <w:right w:val="nil"/>
            </w:tcBorders>
            <w:shd w:val="clear" w:color="auto" w:fill="auto"/>
            <w:noWrap/>
            <w:vAlign w:val="bottom"/>
            <w:hideMark/>
          </w:tcPr>
          <w:p w14:paraId="3FE1D0B7" w14:textId="77777777" w:rsidR="008B0192" w:rsidRPr="00BE3437" w:rsidRDefault="008B0192" w:rsidP="008B0192">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5</w:t>
            </w:r>
          </w:p>
        </w:tc>
        <w:tc>
          <w:tcPr>
            <w:tcW w:w="960" w:type="dxa"/>
            <w:tcBorders>
              <w:top w:val="nil"/>
              <w:left w:val="nil"/>
              <w:bottom w:val="nil"/>
              <w:right w:val="nil"/>
            </w:tcBorders>
            <w:shd w:val="clear" w:color="auto" w:fill="auto"/>
            <w:noWrap/>
            <w:vAlign w:val="bottom"/>
            <w:hideMark/>
          </w:tcPr>
          <w:p w14:paraId="5510D6EB" w14:textId="76A0981C" w:rsidR="008B0192" w:rsidRPr="00BE3437" w:rsidRDefault="008B0192" w:rsidP="00E607FC">
            <w:pPr>
              <w:spacing w:after="0" w:line="240" w:lineRule="auto"/>
              <w:jc w:val="right"/>
              <w:rPr>
                <w:rFonts w:ascii="Calibri" w:eastAsia="Times New Roman" w:hAnsi="Calibri" w:cs="Times New Roman"/>
                <w:color w:val="000000"/>
              </w:rPr>
            </w:pPr>
            <w:r w:rsidRPr="00BE3437">
              <w:rPr>
                <w:rFonts w:ascii="Calibri" w:eastAsia="Times New Roman" w:hAnsi="Calibri" w:cs="Times New Roman"/>
                <w:color w:val="000000"/>
              </w:rPr>
              <w:t>$</w:t>
            </w:r>
            <w:r w:rsidR="00E607FC">
              <w:rPr>
                <w:rFonts w:ascii="Calibri" w:eastAsia="Times New Roman" w:hAnsi="Calibri" w:cs="Times New Roman"/>
                <w:color w:val="000000"/>
              </w:rPr>
              <w:t>6</w:t>
            </w:r>
            <w:r w:rsidR="000A4CA7">
              <w:rPr>
                <w:rFonts w:ascii="Calibri" w:eastAsia="Times New Roman" w:hAnsi="Calibri" w:cs="Times New Roman"/>
                <w:color w:val="000000"/>
              </w:rPr>
              <w:t>4</w:t>
            </w:r>
            <w:r w:rsidRPr="00BE3437">
              <w:rPr>
                <w:rFonts w:ascii="Calibri" w:eastAsia="Times New Roman" w:hAnsi="Calibri" w:cs="Times New Roman"/>
                <w:color w:val="000000"/>
              </w:rPr>
              <w:t>,</w:t>
            </w:r>
            <w:r w:rsidR="000A4CA7">
              <w:rPr>
                <w:rFonts w:ascii="Calibri" w:eastAsia="Times New Roman" w:hAnsi="Calibri" w:cs="Times New Roman"/>
                <w:color w:val="000000"/>
              </w:rPr>
              <w:t>058</w:t>
            </w:r>
          </w:p>
        </w:tc>
        <w:tc>
          <w:tcPr>
            <w:tcW w:w="1400" w:type="dxa"/>
            <w:tcBorders>
              <w:top w:val="nil"/>
              <w:left w:val="nil"/>
              <w:bottom w:val="nil"/>
              <w:right w:val="nil"/>
            </w:tcBorders>
            <w:shd w:val="clear" w:color="auto" w:fill="auto"/>
            <w:noWrap/>
            <w:vAlign w:val="bottom"/>
            <w:hideMark/>
          </w:tcPr>
          <w:p w14:paraId="0211D86E" w14:textId="0B0F680F" w:rsidR="008B0192" w:rsidRPr="00BE3437" w:rsidRDefault="008B0192" w:rsidP="00FE3A8E">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1204F2">
              <w:rPr>
                <w:rFonts w:ascii="Calibri" w:eastAsia="Times New Roman" w:hAnsi="Calibri" w:cs="Times New Roman"/>
                <w:color w:val="000000"/>
              </w:rPr>
              <w:t>10</w:t>
            </w:r>
            <w:r w:rsidRPr="00BE3437">
              <w:rPr>
                <w:rFonts w:ascii="Calibri" w:eastAsia="Times New Roman" w:hAnsi="Calibri" w:cs="Times New Roman"/>
                <w:color w:val="000000"/>
              </w:rPr>
              <w:t>,</w:t>
            </w:r>
            <w:r w:rsidR="005D1580">
              <w:rPr>
                <w:rFonts w:ascii="Calibri" w:eastAsia="Times New Roman" w:hAnsi="Calibri" w:cs="Times New Roman"/>
                <w:color w:val="000000"/>
              </w:rPr>
              <w:t>661</w:t>
            </w:r>
          </w:p>
        </w:tc>
        <w:tc>
          <w:tcPr>
            <w:tcW w:w="1052" w:type="dxa"/>
            <w:tcBorders>
              <w:top w:val="nil"/>
              <w:left w:val="nil"/>
              <w:bottom w:val="nil"/>
              <w:right w:val="single" w:sz="4" w:space="0" w:color="auto"/>
            </w:tcBorders>
            <w:shd w:val="clear" w:color="auto" w:fill="auto"/>
            <w:noWrap/>
            <w:vAlign w:val="bottom"/>
            <w:hideMark/>
          </w:tcPr>
          <w:p w14:paraId="01A8AC63" w14:textId="1F3CE7DA" w:rsidR="008B0192" w:rsidRPr="00BE3437" w:rsidRDefault="008B0192" w:rsidP="00EA79E9">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D203DB">
              <w:rPr>
                <w:rFonts w:ascii="Calibri" w:eastAsia="Times New Roman" w:hAnsi="Calibri" w:cs="Times New Roman"/>
                <w:color w:val="000000"/>
              </w:rPr>
              <w:t>7</w:t>
            </w:r>
            <w:r w:rsidR="005D1580">
              <w:rPr>
                <w:rFonts w:ascii="Calibri" w:eastAsia="Times New Roman" w:hAnsi="Calibri" w:cs="Times New Roman"/>
                <w:color w:val="000000"/>
              </w:rPr>
              <w:t>4</w:t>
            </w:r>
            <w:r w:rsidRPr="00BE3437">
              <w:rPr>
                <w:rFonts w:ascii="Calibri" w:eastAsia="Times New Roman" w:hAnsi="Calibri" w:cs="Times New Roman"/>
                <w:color w:val="000000"/>
              </w:rPr>
              <w:t>,</w:t>
            </w:r>
            <w:r w:rsidR="005D1580">
              <w:rPr>
                <w:rFonts w:ascii="Calibri" w:eastAsia="Times New Roman" w:hAnsi="Calibri" w:cs="Times New Roman"/>
                <w:color w:val="000000"/>
              </w:rPr>
              <w:t>719</w:t>
            </w:r>
          </w:p>
        </w:tc>
      </w:tr>
      <w:tr w:rsidR="000A4CA7" w:rsidRPr="00BE3437" w14:paraId="671DE723" w14:textId="77777777" w:rsidTr="008B0192">
        <w:trPr>
          <w:trHeight w:val="300"/>
        </w:trPr>
        <w:tc>
          <w:tcPr>
            <w:tcW w:w="805" w:type="dxa"/>
            <w:tcBorders>
              <w:top w:val="nil"/>
              <w:left w:val="single" w:sz="4" w:space="0" w:color="auto"/>
              <w:bottom w:val="nil"/>
              <w:right w:val="nil"/>
            </w:tcBorders>
            <w:shd w:val="clear" w:color="000000" w:fill="D9D9D9"/>
            <w:noWrap/>
            <w:vAlign w:val="bottom"/>
            <w:hideMark/>
          </w:tcPr>
          <w:p w14:paraId="31951798" w14:textId="77777777" w:rsidR="008B0192" w:rsidRPr="00BE3437" w:rsidRDefault="008B0192" w:rsidP="008B0192">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6</w:t>
            </w:r>
          </w:p>
        </w:tc>
        <w:tc>
          <w:tcPr>
            <w:tcW w:w="960" w:type="dxa"/>
            <w:tcBorders>
              <w:top w:val="nil"/>
              <w:left w:val="nil"/>
              <w:bottom w:val="nil"/>
              <w:right w:val="nil"/>
            </w:tcBorders>
            <w:shd w:val="clear" w:color="000000" w:fill="D9D9D9"/>
            <w:noWrap/>
            <w:vAlign w:val="bottom"/>
            <w:hideMark/>
          </w:tcPr>
          <w:p w14:paraId="3FB6ECFF" w14:textId="371E9299" w:rsidR="008B0192" w:rsidRPr="00BE3437" w:rsidRDefault="008B0192" w:rsidP="00E607FC">
            <w:pPr>
              <w:spacing w:after="0" w:line="240" w:lineRule="auto"/>
              <w:jc w:val="right"/>
              <w:rPr>
                <w:rFonts w:ascii="Calibri" w:eastAsia="Times New Roman" w:hAnsi="Calibri" w:cs="Times New Roman"/>
                <w:color w:val="000000"/>
              </w:rPr>
            </w:pPr>
            <w:r w:rsidRPr="00BE3437">
              <w:rPr>
                <w:rFonts w:ascii="Calibri" w:eastAsia="Times New Roman" w:hAnsi="Calibri" w:cs="Times New Roman"/>
                <w:color w:val="000000"/>
              </w:rPr>
              <w:t>$</w:t>
            </w:r>
            <w:r w:rsidR="00E607FC">
              <w:rPr>
                <w:rFonts w:ascii="Calibri" w:eastAsia="Times New Roman" w:hAnsi="Calibri" w:cs="Times New Roman"/>
                <w:color w:val="000000"/>
              </w:rPr>
              <w:t>6</w:t>
            </w:r>
            <w:r w:rsidR="000A4CA7">
              <w:rPr>
                <w:rFonts w:ascii="Calibri" w:eastAsia="Times New Roman" w:hAnsi="Calibri" w:cs="Times New Roman"/>
                <w:color w:val="000000"/>
              </w:rPr>
              <w:t>5</w:t>
            </w:r>
            <w:r w:rsidRPr="00BE3437">
              <w:rPr>
                <w:rFonts w:ascii="Calibri" w:eastAsia="Times New Roman" w:hAnsi="Calibri" w:cs="Times New Roman"/>
                <w:color w:val="000000"/>
              </w:rPr>
              <w:t>,</w:t>
            </w:r>
            <w:r w:rsidR="000A4CA7">
              <w:rPr>
                <w:rFonts w:ascii="Calibri" w:eastAsia="Times New Roman" w:hAnsi="Calibri" w:cs="Times New Roman"/>
                <w:color w:val="000000"/>
              </w:rPr>
              <w:t>055</w:t>
            </w:r>
          </w:p>
        </w:tc>
        <w:tc>
          <w:tcPr>
            <w:tcW w:w="1400" w:type="dxa"/>
            <w:tcBorders>
              <w:top w:val="nil"/>
              <w:left w:val="nil"/>
              <w:bottom w:val="nil"/>
              <w:right w:val="nil"/>
            </w:tcBorders>
            <w:shd w:val="clear" w:color="000000" w:fill="D9D9D9"/>
            <w:noWrap/>
            <w:vAlign w:val="bottom"/>
            <w:hideMark/>
          </w:tcPr>
          <w:p w14:paraId="67AED71D" w14:textId="52F854A3" w:rsidR="008B0192" w:rsidRPr="00BE3437" w:rsidRDefault="008B0192" w:rsidP="00FE3A8E">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1204F2">
              <w:rPr>
                <w:rFonts w:ascii="Calibri" w:eastAsia="Times New Roman" w:hAnsi="Calibri" w:cs="Times New Roman"/>
                <w:color w:val="000000"/>
              </w:rPr>
              <w:t>10</w:t>
            </w:r>
            <w:r w:rsidRPr="00BE3437">
              <w:rPr>
                <w:rFonts w:ascii="Calibri" w:eastAsia="Times New Roman" w:hAnsi="Calibri" w:cs="Times New Roman"/>
                <w:color w:val="000000"/>
              </w:rPr>
              <w:t>,</w:t>
            </w:r>
            <w:r w:rsidR="005D1580">
              <w:rPr>
                <w:rFonts w:ascii="Calibri" w:eastAsia="Times New Roman" w:hAnsi="Calibri" w:cs="Times New Roman"/>
                <w:color w:val="000000"/>
              </w:rPr>
              <w:t>661</w:t>
            </w:r>
          </w:p>
        </w:tc>
        <w:tc>
          <w:tcPr>
            <w:tcW w:w="1052" w:type="dxa"/>
            <w:tcBorders>
              <w:top w:val="nil"/>
              <w:left w:val="nil"/>
              <w:bottom w:val="nil"/>
              <w:right w:val="single" w:sz="4" w:space="0" w:color="auto"/>
            </w:tcBorders>
            <w:shd w:val="clear" w:color="000000" w:fill="D9D9D9"/>
            <w:noWrap/>
            <w:vAlign w:val="bottom"/>
            <w:hideMark/>
          </w:tcPr>
          <w:p w14:paraId="397F63A1" w14:textId="5E3329E4" w:rsidR="008B0192" w:rsidRPr="00BE3437" w:rsidRDefault="008B0192" w:rsidP="00EA79E9">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D203DB">
              <w:rPr>
                <w:rFonts w:ascii="Calibri" w:eastAsia="Times New Roman" w:hAnsi="Calibri" w:cs="Times New Roman"/>
                <w:color w:val="000000"/>
              </w:rPr>
              <w:t>7</w:t>
            </w:r>
            <w:r w:rsidR="005D1580">
              <w:rPr>
                <w:rFonts w:ascii="Calibri" w:eastAsia="Times New Roman" w:hAnsi="Calibri" w:cs="Times New Roman"/>
                <w:color w:val="000000"/>
              </w:rPr>
              <w:t>5</w:t>
            </w:r>
            <w:r w:rsidRPr="00BE3437">
              <w:rPr>
                <w:rFonts w:ascii="Calibri" w:eastAsia="Times New Roman" w:hAnsi="Calibri" w:cs="Times New Roman"/>
                <w:color w:val="000000"/>
              </w:rPr>
              <w:t>,</w:t>
            </w:r>
            <w:r w:rsidR="005D1580">
              <w:rPr>
                <w:rFonts w:ascii="Calibri" w:eastAsia="Times New Roman" w:hAnsi="Calibri" w:cs="Times New Roman"/>
                <w:color w:val="000000"/>
              </w:rPr>
              <w:t>716</w:t>
            </w:r>
          </w:p>
        </w:tc>
      </w:tr>
      <w:tr w:rsidR="000A4CA7" w:rsidRPr="00BE3437" w14:paraId="37CB92AD" w14:textId="77777777" w:rsidTr="008B0192">
        <w:trPr>
          <w:trHeight w:val="300"/>
        </w:trPr>
        <w:tc>
          <w:tcPr>
            <w:tcW w:w="805" w:type="dxa"/>
            <w:tcBorders>
              <w:top w:val="nil"/>
              <w:left w:val="single" w:sz="4" w:space="0" w:color="auto"/>
              <w:bottom w:val="nil"/>
              <w:right w:val="nil"/>
            </w:tcBorders>
            <w:shd w:val="clear" w:color="auto" w:fill="auto"/>
            <w:noWrap/>
            <w:vAlign w:val="bottom"/>
            <w:hideMark/>
          </w:tcPr>
          <w:p w14:paraId="013906C8" w14:textId="77777777" w:rsidR="008B0192" w:rsidRPr="00BE3437" w:rsidRDefault="008B0192" w:rsidP="008B0192">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7</w:t>
            </w:r>
          </w:p>
        </w:tc>
        <w:tc>
          <w:tcPr>
            <w:tcW w:w="960" w:type="dxa"/>
            <w:tcBorders>
              <w:top w:val="nil"/>
              <w:left w:val="nil"/>
              <w:bottom w:val="nil"/>
              <w:right w:val="nil"/>
            </w:tcBorders>
            <w:shd w:val="clear" w:color="auto" w:fill="auto"/>
            <w:noWrap/>
            <w:vAlign w:val="bottom"/>
            <w:hideMark/>
          </w:tcPr>
          <w:p w14:paraId="03C5CAB3" w14:textId="428F7EA5" w:rsidR="008B0192" w:rsidRPr="00BE3437" w:rsidRDefault="008B0192" w:rsidP="00E607FC">
            <w:pPr>
              <w:spacing w:after="0" w:line="240" w:lineRule="auto"/>
              <w:jc w:val="right"/>
              <w:rPr>
                <w:rFonts w:ascii="Calibri" w:eastAsia="Times New Roman" w:hAnsi="Calibri" w:cs="Times New Roman"/>
                <w:color w:val="000000"/>
              </w:rPr>
            </w:pPr>
            <w:r w:rsidRPr="00BE3437">
              <w:rPr>
                <w:rFonts w:ascii="Calibri" w:eastAsia="Times New Roman" w:hAnsi="Calibri" w:cs="Times New Roman"/>
                <w:color w:val="000000"/>
              </w:rPr>
              <w:t>$</w:t>
            </w:r>
            <w:r>
              <w:rPr>
                <w:rFonts w:ascii="Calibri" w:eastAsia="Times New Roman" w:hAnsi="Calibri" w:cs="Times New Roman"/>
                <w:color w:val="000000"/>
              </w:rPr>
              <w:t>6</w:t>
            </w:r>
            <w:r w:rsidR="000A4CA7">
              <w:rPr>
                <w:rFonts w:ascii="Calibri" w:eastAsia="Times New Roman" w:hAnsi="Calibri" w:cs="Times New Roman"/>
                <w:color w:val="000000"/>
              </w:rPr>
              <w:t>6</w:t>
            </w:r>
            <w:r w:rsidRPr="00BE3437">
              <w:rPr>
                <w:rFonts w:ascii="Calibri" w:eastAsia="Times New Roman" w:hAnsi="Calibri" w:cs="Times New Roman"/>
                <w:color w:val="000000"/>
              </w:rPr>
              <w:t>,</w:t>
            </w:r>
            <w:r w:rsidR="000A4CA7">
              <w:rPr>
                <w:rFonts w:ascii="Calibri" w:eastAsia="Times New Roman" w:hAnsi="Calibri" w:cs="Times New Roman"/>
                <w:color w:val="000000"/>
              </w:rPr>
              <w:t>051</w:t>
            </w:r>
          </w:p>
        </w:tc>
        <w:tc>
          <w:tcPr>
            <w:tcW w:w="1400" w:type="dxa"/>
            <w:tcBorders>
              <w:top w:val="nil"/>
              <w:left w:val="nil"/>
              <w:bottom w:val="nil"/>
              <w:right w:val="nil"/>
            </w:tcBorders>
            <w:shd w:val="clear" w:color="auto" w:fill="auto"/>
            <w:noWrap/>
            <w:vAlign w:val="bottom"/>
            <w:hideMark/>
          </w:tcPr>
          <w:p w14:paraId="55FDF6AA" w14:textId="3A555661" w:rsidR="008B0192" w:rsidRPr="00BE3437" w:rsidRDefault="008B0192" w:rsidP="00FE3A8E">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1204F2">
              <w:rPr>
                <w:rFonts w:ascii="Calibri" w:eastAsia="Times New Roman" w:hAnsi="Calibri" w:cs="Times New Roman"/>
                <w:color w:val="000000"/>
              </w:rPr>
              <w:t>10</w:t>
            </w:r>
            <w:r w:rsidRPr="00BE3437">
              <w:rPr>
                <w:rFonts w:ascii="Calibri" w:eastAsia="Times New Roman" w:hAnsi="Calibri" w:cs="Times New Roman"/>
                <w:color w:val="000000"/>
              </w:rPr>
              <w:t>,</w:t>
            </w:r>
            <w:r w:rsidR="005D1580">
              <w:rPr>
                <w:rFonts w:ascii="Calibri" w:eastAsia="Times New Roman" w:hAnsi="Calibri" w:cs="Times New Roman"/>
                <w:color w:val="000000"/>
              </w:rPr>
              <w:t>661</w:t>
            </w:r>
          </w:p>
        </w:tc>
        <w:tc>
          <w:tcPr>
            <w:tcW w:w="1052" w:type="dxa"/>
            <w:tcBorders>
              <w:top w:val="nil"/>
              <w:left w:val="nil"/>
              <w:bottom w:val="nil"/>
              <w:right w:val="single" w:sz="4" w:space="0" w:color="auto"/>
            </w:tcBorders>
            <w:shd w:val="clear" w:color="auto" w:fill="auto"/>
            <w:noWrap/>
            <w:vAlign w:val="bottom"/>
            <w:hideMark/>
          </w:tcPr>
          <w:p w14:paraId="0AECC198" w14:textId="5FC24FF7" w:rsidR="008B0192" w:rsidRPr="00BE3437" w:rsidRDefault="008B0192" w:rsidP="00EA79E9">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EA79E9">
              <w:rPr>
                <w:rFonts w:ascii="Calibri" w:eastAsia="Times New Roman" w:hAnsi="Calibri" w:cs="Times New Roman"/>
                <w:color w:val="000000"/>
              </w:rPr>
              <w:t>7</w:t>
            </w:r>
            <w:r w:rsidR="005D1580">
              <w:rPr>
                <w:rFonts w:ascii="Calibri" w:eastAsia="Times New Roman" w:hAnsi="Calibri" w:cs="Times New Roman"/>
                <w:color w:val="000000"/>
              </w:rPr>
              <w:t>6</w:t>
            </w:r>
            <w:r w:rsidRPr="00BE3437">
              <w:rPr>
                <w:rFonts w:ascii="Calibri" w:eastAsia="Times New Roman" w:hAnsi="Calibri" w:cs="Times New Roman"/>
                <w:color w:val="000000"/>
              </w:rPr>
              <w:t>,</w:t>
            </w:r>
            <w:r w:rsidR="005D1580">
              <w:rPr>
                <w:rFonts w:ascii="Calibri" w:eastAsia="Times New Roman" w:hAnsi="Calibri" w:cs="Times New Roman"/>
                <w:color w:val="000000"/>
              </w:rPr>
              <w:t>712</w:t>
            </w:r>
          </w:p>
        </w:tc>
      </w:tr>
      <w:tr w:rsidR="000A4CA7" w:rsidRPr="00BE3437" w14:paraId="62769A0F" w14:textId="77777777" w:rsidTr="008B0192">
        <w:trPr>
          <w:trHeight w:val="300"/>
        </w:trPr>
        <w:tc>
          <w:tcPr>
            <w:tcW w:w="805" w:type="dxa"/>
            <w:tcBorders>
              <w:top w:val="nil"/>
              <w:left w:val="single" w:sz="4" w:space="0" w:color="auto"/>
              <w:bottom w:val="nil"/>
              <w:right w:val="nil"/>
            </w:tcBorders>
            <w:shd w:val="clear" w:color="000000" w:fill="D9D9D9"/>
            <w:noWrap/>
            <w:vAlign w:val="bottom"/>
            <w:hideMark/>
          </w:tcPr>
          <w:p w14:paraId="17C6C201" w14:textId="77777777" w:rsidR="008B0192" w:rsidRPr="00BE3437" w:rsidRDefault="008B0192" w:rsidP="008B0192">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8</w:t>
            </w:r>
          </w:p>
        </w:tc>
        <w:tc>
          <w:tcPr>
            <w:tcW w:w="960" w:type="dxa"/>
            <w:tcBorders>
              <w:top w:val="nil"/>
              <w:left w:val="nil"/>
              <w:bottom w:val="nil"/>
              <w:right w:val="nil"/>
            </w:tcBorders>
            <w:shd w:val="clear" w:color="000000" w:fill="D9D9D9"/>
            <w:noWrap/>
            <w:vAlign w:val="bottom"/>
            <w:hideMark/>
          </w:tcPr>
          <w:p w14:paraId="3F0D5AF5" w14:textId="4DF81E75" w:rsidR="008B0192" w:rsidRPr="00BE3437" w:rsidRDefault="008B0192" w:rsidP="00E607FC">
            <w:pPr>
              <w:spacing w:after="0" w:line="240" w:lineRule="auto"/>
              <w:jc w:val="right"/>
              <w:rPr>
                <w:rFonts w:ascii="Calibri" w:eastAsia="Times New Roman" w:hAnsi="Calibri" w:cs="Times New Roman"/>
                <w:color w:val="000000"/>
              </w:rPr>
            </w:pPr>
            <w:r w:rsidRPr="00BE3437">
              <w:rPr>
                <w:rFonts w:ascii="Calibri" w:eastAsia="Times New Roman" w:hAnsi="Calibri" w:cs="Times New Roman"/>
                <w:color w:val="000000"/>
              </w:rPr>
              <w:t>$</w:t>
            </w:r>
            <w:r>
              <w:rPr>
                <w:rFonts w:ascii="Calibri" w:eastAsia="Times New Roman" w:hAnsi="Calibri" w:cs="Times New Roman"/>
                <w:color w:val="000000"/>
              </w:rPr>
              <w:t>6</w:t>
            </w:r>
            <w:r w:rsidR="000A4CA7">
              <w:rPr>
                <w:rFonts w:ascii="Calibri" w:eastAsia="Times New Roman" w:hAnsi="Calibri" w:cs="Times New Roman"/>
                <w:color w:val="000000"/>
              </w:rPr>
              <w:t>7</w:t>
            </w:r>
            <w:r w:rsidRPr="00BE3437">
              <w:rPr>
                <w:rFonts w:ascii="Calibri" w:eastAsia="Times New Roman" w:hAnsi="Calibri" w:cs="Times New Roman"/>
                <w:color w:val="000000"/>
              </w:rPr>
              <w:t>,</w:t>
            </w:r>
            <w:r w:rsidR="000A4CA7">
              <w:rPr>
                <w:rFonts w:ascii="Calibri" w:eastAsia="Times New Roman" w:hAnsi="Calibri" w:cs="Times New Roman"/>
                <w:color w:val="000000"/>
              </w:rPr>
              <w:t>047</w:t>
            </w:r>
          </w:p>
        </w:tc>
        <w:tc>
          <w:tcPr>
            <w:tcW w:w="1400" w:type="dxa"/>
            <w:tcBorders>
              <w:top w:val="nil"/>
              <w:left w:val="nil"/>
              <w:bottom w:val="nil"/>
              <w:right w:val="nil"/>
            </w:tcBorders>
            <w:shd w:val="clear" w:color="000000" w:fill="D9D9D9"/>
            <w:noWrap/>
            <w:vAlign w:val="bottom"/>
            <w:hideMark/>
          </w:tcPr>
          <w:p w14:paraId="7E67447D" w14:textId="777C1FF6" w:rsidR="008B0192" w:rsidRPr="00BE3437" w:rsidRDefault="008B0192" w:rsidP="00FE3A8E">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1204F2">
              <w:rPr>
                <w:rFonts w:ascii="Calibri" w:eastAsia="Times New Roman" w:hAnsi="Calibri" w:cs="Times New Roman"/>
                <w:color w:val="000000"/>
              </w:rPr>
              <w:t>10</w:t>
            </w:r>
            <w:r w:rsidRPr="00BE3437">
              <w:rPr>
                <w:rFonts w:ascii="Calibri" w:eastAsia="Times New Roman" w:hAnsi="Calibri" w:cs="Times New Roman"/>
                <w:color w:val="000000"/>
              </w:rPr>
              <w:t>,</w:t>
            </w:r>
            <w:r w:rsidR="005D1580">
              <w:rPr>
                <w:rFonts w:ascii="Calibri" w:eastAsia="Times New Roman" w:hAnsi="Calibri" w:cs="Times New Roman"/>
                <w:color w:val="000000"/>
              </w:rPr>
              <w:t>661</w:t>
            </w:r>
          </w:p>
        </w:tc>
        <w:tc>
          <w:tcPr>
            <w:tcW w:w="1052" w:type="dxa"/>
            <w:tcBorders>
              <w:top w:val="nil"/>
              <w:left w:val="nil"/>
              <w:bottom w:val="nil"/>
              <w:right w:val="single" w:sz="4" w:space="0" w:color="auto"/>
            </w:tcBorders>
            <w:shd w:val="clear" w:color="000000" w:fill="D9D9D9"/>
            <w:noWrap/>
            <w:vAlign w:val="bottom"/>
            <w:hideMark/>
          </w:tcPr>
          <w:p w14:paraId="5ABB674B" w14:textId="5176E4EA" w:rsidR="008B0192" w:rsidRPr="00BE3437" w:rsidRDefault="008B0192" w:rsidP="00EA79E9">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0C7AB0">
              <w:rPr>
                <w:rFonts w:ascii="Calibri" w:eastAsia="Times New Roman" w:hAnsi="Calibri" w:cs="Times New Roman"/>
                <w:color w:val="000000"/>
              </w:rPr>
              <w:t>7</w:t>
            </w:r>
            <w:r w:rsidR="005D1580">
              <w:rPr>
                <w:rFonts w:ascii="Calibri" w:eastAsia="Times New Roman" w:hAnsi="Calibri" w:cs="Times New Roman"/>
                <w:color w:val="000000"/>
              </w:rPr>
              <w:t>7</w:t>
            </w:r>
            <w:r w:rsidRPr="00BE3437">
              <w:rPr>
                <w:rFonts w:ascii="Calibri" w:eastAsia="Times New Roman" w:hAnsi="Calibri" w:cs="Times New Roman"/>
                <w:color w:val="000000"/>
              </w:rPr>
              <w:t>,</w:t>
            </w:r>
            <w:r w:rsidR="005D1580">
              <w:rPr>
                <w:rFonts w:ascii="Calibri" w:eastAsia="Times New Roman" w:hAnsi="Calibri" w:cs="Times New Roman"/>
                <w:color w:val="000000"/>
              </w:rPr>
              <w:t>708</w:t>
            </w:r>
          </w:p>
        </w:tc>
      </w:tr>
      <w:tr w:rsidR="000A4CA7" w:rsidRPr="00BE3437" w14:paraId="7BAB7731" w14:textId="77777777" w:rsidTr="008B0192">
        <w:trPr>
          <w:trHeight w:val="300"/>
        </w:trPr>
        <w:tc>
          <w:tcPr>
            <w:tcW w:w="805" w:type="dxa"/>
            <w:tcBorders>
              <w:top w:val="nil"/>
              <w:left w:val="single" w:sz="4" w:space="0" w:color="auto"/>
              <w:bottom w:val="nil"/>
              <w:right w:val="nil"/>
            </w:tcBorders>
            <w:shd w:val="clear" w:color="auto" w:fill="auto"/>
            <w:noWrap/>
            <w:vAlign w:val="bottom"/>
            <w:hideMark/>
          </w:tcPr>
          <w:p w14:paraId="7B012E47" w14:textId="77777777" w:rsidR="008B0192" w:rsidRPr="00BE3437" w:rsidRDefault="008B0192" w:rsidP="008B0192">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9</w:t>
            </w:r>
          </w:p>
        </w:tc>
        <w:tc>
          <w:tcPr>
            <w:tcW w:w="960" w:type="dxa"/>
            <w:tcBorders>
              <w:top w:val="nil"/>
              <w:left w:val="nil"/>
              <w:bottom w:val="nil"/>
              <w:right w:val="nil"/>
            </w:tcBorders>
            <w:shd w:val="clear" w:color="auto" w:fill="auto"/>
            <w:noWrap/>
            <w:vAlign w:val="bottom"/>
            <w:hideMark/>
          </w:tcPr>
          <w:p w14:paraId="77594B28" w14:textId="4F50FFB2" w:rsidR="008B0192" w:rsidRPr="00BE3437" w:rsidRDefault="008B0192" w:rsidP="00E607FC">
            <w:pPr>
              <w:spacing w:after="0" w:line="240" w:lineRule="auto"/>
              <w:jc w:val="right"/>
              <w:rPr>
                <w:rFonts w:ascii="Calibri" w:eastAsia="Times New Roman" w:hAnsi="Calibri" w:cs="Times New Roman"/>
                <w:color w:val="000000"/>
              </w:rPr>
            </w:pPr>
            <w:r w:rsidRPr="00BE3437">
              <w:rPr>
                <w:rFonts w:ascii="Calibri" w:eastAsia="Times New Roman" w:hAnsi="Calibri" w:cs="Times New Roman"/>
                <w:color w:val="000000"/>
              </w:rPr>
              <w:t>$</w:t>
            </w:r>
            <w:r>
              <w:rPr>
                <w:rFonts w:ascii="Calibri" w:eastAsia="Times New Roman" w:hAnsi="Calibri" w:cs="Times New Roman"/>
                <w:color w:val="000000"/>
              </w:rPr>
              <w:t>6</w:t>
            </w:r>
            <w:r w:rsidR="000A4CA7">
              <w:rPr>
                <w:rFonts w:ascii="Calibri" w:eastAsia="Times New Roman" w:hAnsi="Calibri" w:cs="Times New Roman"/>
                <w:color w:val="000000"/>
              </w:rPr>
              <w:t>8</w:t>
            </w:r>
            <w:r w:rsidRPr="00BE3437">
              <w:rPr>
                <w:rFonts w:ascii="Calibri" w:eastAsia="Times New Roman" w:hAnsi="Calibri" w:cs="Times New Roman"/>
                <w:color w:val="000000"/>
              </w:rPr>
              <w:t>,</w:t>
            </w:r>
            <w:r w:rsidR="000A4CA7">
              <w:rPr>
                <w:rFonts w:ascii="Calibri" w:eastAsia="Times New Roman" w:hAnsi="Calibri" w:cs="Times New Roman"/>
                <w:color w:val="000000"/>
              </w:rPr>
              <w:t>043</w:t>
            </w:r>
          </w:p>
        </w:tc>
        <w:tc>
          <w:tcPr>
            <w:tcW w:w="1400" w:type="dxa"/>
            <w:tcBorders>
              <w:top w:val="nil"/>
              <w:left w:val="nil"/>
              <w:bottom w:val="nil"/>
              <w:right w:val="nil"/>
            </w:tcBorders>
            <w:shd w:val="clear" w:color="auto" w:fill="auto"/>
            <w:noWrap/>
            <w:vAlign w:val="bottom"/>
            <w:hideMark/>
          </w:tcPr>
          <w:p w14:paraId="37A536FE" w14:textId="2AA568E4" w:rsidR="008B0192" w:rsidRPr="00BE3437" w:rsidRDefault="008B0192" w:rsidP="00FE3A8E">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1204F2">
              <w:rPr>
                <w:rFonts w:ascii="Calibri" w:eastAsia="Times New Roman" w:hAnsi="Calibri" w:cs="Times New Roman"/>
                <w:color w:val="000000"/>
              </w:rPr>
              <w:t>10</w:t>
            </w:r>
            <w:r w:rsidR="00FE3A8E">
              <w:rPr>
                <w:rFonts w:ascii="Calibri" w:eastAsia="Times New Roman" w:hAnsi="Calibri" w:cs="Times New Roman"/>
                <w:color w:val="000000"/>
              </w:rPr>
              <w:t>,</w:t>
            </w:r>
            <w:r w:rsidR="005D1580">
              <w:rPr>
                <w:rFonts w:ascii="Calibri" w:eastAsia="Times New Roman" w:hAnsi="Calibri" w:cs="Times New Roman"/>
                <w:color w:val="000000"/>
              </w:rPr>
              <w:t>661</w:t>
            </w:r>
          </w:p>
        </w:tc>
        <w:tc>
          <w:tcPr>
            <w:tcW w:w="1052" w:type="dxa"/>
            <w:tcBorders>
              <w:top w:val="nil"/>
              <w:left w:val="nil"/>
              <w:bottom w:val="nil"/>
              <w:right w:val="single" w:sz="4" w:space="0" w:color="auto"/>
            </w:tcBorders>
            <w:shd w:val="clear" w:color="auto" w:fill="auto"/>
            <w:noWrap/>
            <w:vAlign w:val="bottom"/>
            <w:hideMark/>
          </w:tcPr>
          <w:p w14:paraId="583B72AF" w14:textId="3D19AF58" w:rsidR="008B0192" w:rsidRPr="00BE3437" w:rsidRDefault="008B0192" w:rsidP="00EA79E9">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0C7AB0">
              <w:rPr>
                <w:rFonts w:ascii="Calibri" w:eastAsia="Times New Roman" w:hAnsi="Calibri" w:cs="Times New Roman"/>
                <w:color w:val="000000"/>
              </w:rPr>
              <w:t>7</w:t>
            </w:r>
            <w:r w:rsidR="005D1580">
              <w:rPr>
                <w:rFonts w:ascii="Calibri" w:eastAsia="Times New Roman" w:hAnsi="Calibri" w:cs="Times New Roman"/>
                <w:color w:val="000000"/>
              </w:rPr>
              <w:t>8</w:t>
            </w:r>
            <w:r w:rsidRPr="00BE3437">
              <w:rPr>
                <w:rFonts w:ascii="Calibri" w:eastAsia="Times New Roman" w:hAnsi="Calibri" w:cs="Times New Roman"/>
                <w:color w:val="000000"/>
              </w:rPr>
              <w:t>,</w:t>
            </w:r>
            <w:r w:rsidR="005D1580">
              <w:rPr>
                <w:rFonts w:ascii="Calibri" w:eastAsia="Times New Roman" w:hAnsi="Calibri" w:cs="Times New Roman"/>
                <w:color w:val="000000"/>
              </w:rPr>
              <w:t>704</w:t>
            </w:r>
          </w:p>
        </w:tc>
      </w:tr>
      <w:tr w:rsidR="000A4CA7" w:rsidRPr="00BE3437" w14:paraId="6BB2D0F1" w14:textId="77777777" w:rsidTr="008B0192">
        <w:trPr>
          <w:trHeight w:val="300"/>
        </w:trPr>
        <w:tc>
          <w:tcPr>
            <w:tcW w:w="805" w:type="dxa"/>
            <w:tcBorders>
              <w:top w:val="nil"/>
              <w:left w:val="single" w:sz="4" w:space="0" w:color="auto"/>
              <w:bottom w:val="nil"/>
              <w:right w:val="nil"/>
            </w:tcBorders>
            <w:shd w:val="clear" w:color="000000" w:fill="D9D9D9"/>
            <w:noWrap/>
            <w:vAlign w:val="bottom"/>
            <w:hideMark/>
          </w:tcPr>
          <w:p w14:paraId="7C0887E9" w14:textId="77777777" w:rsidR="008B0192" w:rsidRPr="00BE3437" w:rsidRDefault="008B0192" w:rsidP="008B0192">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10</w:t>
            </w:r>
          </w:p>
        </w:tc>
        <w:tc>
          <w:tcPr>
            <w:tcW w:w="960" w:type="dxa"/>
            <w:tcBorders>
              <w:top w:val="nil"/>
              <w:left w:val="nil"/>
              <w:bottom w:val="nil"/>
              <w:right w:val="nil"/>
            </w:tcBorders>
            <w:shd w:val="clear" w:color="000000" w:fill="D9D9D9"/>
            <w:noWrap/>
            <w:vAlign w:val="bottom"/>
            <w:hideMark/>
          </w:tcPr>
          <w:p w14:paraId="6E52F23F" w14:textId="1C2FA9D0" w:rsidR="008B0192" w:rsidRPr="00BE3437" w:rsidRDefault="008B0192" w:rsidP="00E607FC">
            <w:pPr>
              <w:spacing w:after="0" w:line="240" w:lineRule="auto"/>
              <w:jc w:val="right"/>
              <w:rPr>
                <w:rFonts w:ascii="Calibri" w:eastAsia="Times New Roman" w:hAnsi="Calibri" w:cs="Times New Roman"/>
                <w:color w:val="000000"/>
              </w:rPr>
            </w:pPr>
            <w:r w:rsidRPr="00BE3437">
              <w:rPr>
                <w:rFonts w:ascii="Calibri" w:eastAsia="Times New Roman" w:hAnsi="Calibri" w:cs="Times New Roman"/>
                <w:color w:val="000000"/>
              </w:rPr>
              <w:t>$</w:t>
            </w:r>
            <w:r>
              <w:rPr>
                <w:rFonts w:ascii="Calibri" w:eastAsia="Times New Roman" w:hAnsi="Calibri" w:cs="Times New Roman"/>
                <w:color w:val="000000"/>
              </w:rPr>
              <w:t>6</w:t>
            </w:r>
            <w:r w:rsidR="000A4CA7">
              <w:rPr>
                <w:rFonts w:ascii="Calibri" w:eastAsia="Times New Roman" w:hAnsi="Calibri" w:cs="Times New Roman"/>
                <w:color w:val="000000"/>
              </w:rPr>
              <w:t>9</w:t>
            </w:r>
            <w:r w:rsidRPr="00BE3437">
              <w:rPr>
                <w:rFonts w:ascii="Calibri" w:eastAsia="Times New Roman" w:hAnsi="Calibri" w:cs="Times New Roman"/>
                <w:color w:val="000000"/>
              </w:rPr>
              <w:t>,</w:t>
            </w:r>
            <w:r w:rsidR="000A4CA7">
              <w:rPr>
                <w:rFonts w:ascii="Calibri" w:eastAsia="Times New Roman" w:hAnsi="Calibri" w:cs="Times New Roman"/>
                <w:color w:val="000000"/>
              </w:rPr>
              <w:t>040</w:t>
            </w:r>
          </w:p>
        </w:tc>
        <w:tc>
          <w:tcPr>
            <w:tcW w:w="1400" w:type="dxa"/>
            <w:tcBorders>
              <w:top w:val="nil"/>
              <w:left w:val="nil"/>
              <w:bottom w:val="nil"/>
              <w:right w:val="nil"/>
            </w:tcBorders>
            <w:shd w:val="clear" w:color="000000" w:fill="D9D9D9"/>
            <w:noWrap/>
            <w:vAlign w:val="bottom"/>
            <w:hideMark/>
          </w:tcPr>
          <w:p w14:paraId="7F245DC8" w14:textId="44536C89" w:rsidR="008B0192" w:rsidRPr="00BE3437" w:rsidRDefault="008B0192" w:rsidP="00FE3A8E">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1204F2">
              <w:rPr>
                <w:rFonts w:ascii="Calibri" w:eastAsia="Times New Roman" w:hAnsi="Calibri" w:cs="Times New Roman"/>
                <w:color w:val="000000"/>
              </w:rPr>
              <w:t>10</w:t>
            </w:r>
            <w:r w:rsidRPr="00BE3437">
              <w:rPr>
                <w:rFonts w:ascii="Calibri" w:eastAsia="Times New Roman" w:hAnsi="Calibri" w:cs="Times New Roman"/>
                <w:color w:val="000000"/>
              </w:rPr>
              <w:t>,</w:t>
            </w:r>
            <w:r w:rsidR="005D1580">
              <w:rPr>
                <w:rFonts w:ascii="Calibri" w:eastAsia="Times New Roman" w:hAnsi="Calibri" w:cs="Times New Roman"/>
                <w:color w:val="000000"/>
              </w:rPr>
              <w:t>661</w:t>
            </w:r>
          </w:p>
        </w:tc>
        <w:tc>
          <w:tcPr>
            <w:tcW w:w="1052" w:type="dxa"/>
            <w:tcBorders>
              <w:top w:val="nil"/>
              <w:left w:val="nil"/>
              <w:bottom w:val="nil"/>
              <w:right w:val="single" w:sz="4" w:space="0" w:color="auto"/>
            </w:tcBorders>
            <w:shd w:val="clear" w:color="000000" w:fill="D9D9D9"/>
            <w:noWrap/>
            <w:vAlign w:val="bottom"/>
            <w:hideMark/>
          </w:tcPr>
          <w:p w14:paraId="312ECE73" w14:textId="0DEAEC9D" w:rsidR="008B0192" w:rsidRPr="00BE3437" w:rsidRDefault="008B0192" w:rsidP="00EA79E9">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0C7AB0">
              <w:rPr>
                <w:rFonts w:ascii="Calibri" w:eastAsia="Times New Roman" w:hAnsi="Calibri" w:cs="Times New Roman"/>
                <w:color w:val="000000"/>
              </w:rPr>
              <w:t>7</w:t>
            </w:r>
            <w:r w:rsidR="005D1580">
              <w:rPr>
                <w:rFonts w:ascii="Calibri" w:eastAsia="Times New Roman" w:hAnsi="Calibri" w:cs="Times New Roman"/>
                <w:color w:val="000000"/>
              </w:rPr>
              <w:t>9</w:t>
            </w:r>
            <w:r w:rsidRPr="00BE3437">
              <w:rPr>
                <w:rFonts w:ascii="Calibri" w:eastAsia="Times New Roman" w:hAnsi="Calibri" w:cs="Times New Roman"/>
                <w:color w:val="000000"/>
              </w:rPr>
              <w:t>,</w:t>
            </w:r>
            <w:r w:rsidR="005D1580">
              <w:rPr>
                <w:rFonts w:ascii="Calibri" w:eastAsia="Times New Roman" w:hAnsi="Calibri" w:cs="Times New Roman"/>
                <w:color w:val="000000"/>
              </w:rPr>
              <w:t>701</w:t>
            </w:r>
          </w:p>
        </w:tc>
      </w:tr>
      <w:tr w:rsidR="000A4CA7" w:rsidRPr="00BE3437" w14:paraId="12CFB3FE" w14:textId="77777777" w:rsidTr="008B0192">
        <w:trPr>
          <w:trHeight w:val="300"/>
        </w:trPr>
        <w:tc>
          <w:tcPr>
            <w:tcW w:w="805" w:type="dxa"/>
            <w:tcBorders>
              <w:top w:val="nil"/>
              <w:left w:val="single" w:sz="4" w:space="0" w:color="auto"/>
              <w:bottom w:val="nil"/>
              <w:right w:val="nil"/>
            </w:tcBorders>
            <w:shd w:val="clear" w:color="auto" w:fill="auto"/>
            <w:noWrap/>
            <w:vAlign w:val="bottom"/>
            <w:hideMark/>
          </w:tcPr>
          <w:p w14:paraId="46068C1C" w14:textId="77777777" w:rsidR="008B0192" w:rsidRPr="00BE3437" w:rsidRDefault="008B0192" w:rsidP="008B0192">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11</w:t>
            </w:r>
          </w:p>
        </w:tc>
        <w:tc>
          <w:tcPr>
            <w:tcW w:w="960" w:type="dxa"/>
            <w:tcBorders>
              <w:top w:val="nil"/>
              <w:left w:val="nil"/>
              <w:bottom w:val="nil"/>
              <w:right w:val="nil"/>
            </w:tcBorders>
            <w:shd w:val="clear" w:color="auto" w:fill="auto"/>
            <w:noWrap/>
            <w:vAlign w:val="bottom"/>
            <w:hideMark/>
          </w:tcPr>
          <w:p w14:paraId="0439F102" w14:textId="4FE4C8A8" w:rsidR="008B0192" w:rsidRPr="00BE3437" w:rsidRDefault="008B0192" w:rsidP="00E607FC">
            <w:pPr>
              <w:spacing w:after="0" w:line="240" w:lineRule="auto"/>
              <w:jc w:val="right"/>
              <w:rPr>
                <w:rFonts w:ascii="Calibri" w:eastAsia="Times New Roman" w:hAnsi="Calibri" w:cs="Times New Roman"/>
                <w:color w:val="000000"/>
              </w:rPr>
            </w:pPr>
            <w:r w:rsidRPr="00BE3437">
              <w:rPr>
                <w:rFonts w:ascii="Calibri" w:eastAsia="Times New Roman" w:hAnsi="Calibri" w:cs="Times New Roman"/>
                <w:color w:val="000000"/>
              </w:rPr>
              <w:t>$</w:t>
            </w:r>
            <w:r w:rsidR="000A4CA7">
              <w:rPr>
                <w:rFonts w:ascii="Calibri" w:eastAsia="Times New Roman" w:hAnsi="Calibri" w:cs="Times New Roman"/>
                <w:color w:val="000000"/>
              </w:rPr>
              <w:t>70</w:t>
            </w:r>
            <w:r w:rsidRPr="00BE3437">
              <w:rPr>
                <w:rFonts w:ascii="Calibri" w:eastAsia="Times New Roman" w:hAnsi="Calibri" w:cs="Times New Roman"/>
                <w:color w:val="000000"/>
              </w:rPr>
              <w:t>,</w:t>
            </w:r>
            <w:r w:rsidR="000A4CA7">
              <w:rPr>
                <w:rFonts w:ascii="Calibri" w:eastAsia="Times New Roman" w:hAnsi="Calibri" w:cs="Times New Roman"/>
                <w:color w:val="000000"/>
              </w:rPr>
              <w:t>036</w:t>
            </w:r>
          </w:p>
        </w:tc>
        <w:tc>
          <w:tcPr>
            <w:tcW w:w="1400" w:type="dxa"/>
            <w:tcBorders>
              <w:top w:val="nil"/>
              <w:left w:val="nil"/>
              <w:bottom w:val="nil"/>
              <w:right w:val="nil"/>
            </w:tcBorders>
            <w:shd w:val="clear" w:color="auto" w:fill="auto"/>
            <w:noWrap/>
            <w:vAlign w:val="bottom"/>
            <w:hideMark/>
          </w:tcPr>
          <w:p w14:paraId="3DDF7D3E" w14:textId="755B2ED5" w:rsidR="008B0192" w:rsidRPr="00BE3437" w:rsidRDefault="008B0192" w:rsidP="00FE3A8E">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1204F2">
              <w:rPr>
                <w:rFonts w:ascii="Calibri" w:eastAsia="Times New Roman" w:hAnsi="Calibri" w:cs="Times New Roman"/>
                <w:color w:val="000000"/>
              </w:rPr>
              <w:t>10</w:t>
            </w:r>
            <w:r w:rsidR="00FE3A8E">
              <w:rPr>
                <w:rFonts w:ascii="Calibri" w:eastAsia="Times New Roman" w:hAnsi="Calibri" w:cs="Times New Roman"/>
                <w:color w:val="000000"/>
              </w:rPr>
              <w:t>,</w:t>
            </w:r>
            <w:r w:rsidR="005D1580">
              <w:rPr>
                <w:rFonts w:ascii="Calibri" w:eastAsia="Times New Roman" w:hAnsi="Calibri" w:cs="Times New Roman"/>
                <w:color w:val="000000"/>
              </w:rPr>
              <w:t>661</w:t>
            </w:r>
          </w:p>
        </w:tc>
        <w:tc>
          <w:tcPr>
            <w:tcW w:w="1052" w:type="dxa"/>
            <w:tcBorders>
              <w:top w:val="nil"/>
              <w:left w:val="nil"/>
              <w:bottom w:val="nil"/>
              <w:right w:val="single" w:sz="4" w:space="0" w:color="auto"/>
            </w:tcBorders>
            <w:shd w:val="clear" w:color="auto" w:fill="auto"/>
            <w:noWrap/>
            <w:vAlign w:val="bottom"/>
            <w:hideMark/>
          </w:tcPr>
          <w:p w14:paraId="41D4911C" w14:textId="09CCF7F3" w:rsidR="008B0192" w:rsidRPr="00BE3437" w:rsidRDefault="008B0192" w:rsidP="00EA79E9">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5D1580">
              <w:rPr>
                <w:rFonts w:ascii="Calibri" w:eastAsia="Times New Roman" w:hAnsi="Calibri" w:cs="Times New Roman"/>
                <w:color w:val="000000"/>
              </w:rPr>
              <w:t>80</w:t>
            </w:r>
            <w:r w:rsidRPr="00BE3437">
              <w:rPr>
                <w:rFonts w:ascii="Calibri" w:eastAsia="Times New Roman" w:hAnsi="Calibri" w:cs="Times New Roman"/>
                <w:color w:val="000000"/>
              </w:rPr>
              <w:t>,</w:t>
            </w:r>
            <w:r w:rsidR="005D1580">
              <w:rPr>
                <w:rFonts w:ascii="Calibri" w:eastAsia="Times New Roman" w:hAnsi="Calibri" w:cs="Times New Roman"/>
                <w:color w:val="000000"/>
              </w:rPr>
              <w:t>697</w:t>
            </w:r>
          </w:p>
        </w:tc>
      </w:tr>
      <w:tr w:rsidR="000A4CA7" w:rsidRPr="00BE3437" w14:paraId="63CEEE0C" w14:textId="77777777" w:rsidTr="008B0192">
        <w:trPr>
          <w:trHeight w:val="300"/>
        </w:trPr>
        <w:tc>
          <w:tcPr>
            <w:tcW w:w="805" w:type="dxa"/>
            <w:tcBorders>
              <w:top w:val="nil"/>
              <w:left w:val="single" w:sz="4" w:space="0" w:color="auto"/>
              <w:bottom w:val="nil"/>
              <w:right w:val="nil"/>
            </w:tcBorders>
            <w:shd w:val="clear" w:color="000000" w:fill="D9D9D9"/>
            <w:noWrap/>
            <w:vAlign w:val="bottom"/>
            <w:hideMark/>
          </w:tcPr>
          <w:p w14:paraId="4538E26D" w14:textId="77777777" w:rsidR="008B0192" w:rsidRPr="00BE3437" w:rsidRDefault="008B0192" w:rsidP="008B0192">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12</w:t>
            </w:r>
          </w:p>
        </w:tc>
        <w:tc>
          <w:tcPr>
            <w:tcW w:w="960" w:type="dxa"/>
            <w:tcBorders>
              <w:top w:val="nil"/>
              <w:left w:val="nil"/>
              <w:bottom w:val="nil"/>
              <w:right w:val="nil"/>
            </w:tcBorders>
            <w:shd w:val="clear" w:color="000000" w:fill="D9D9D9"/>
            <w:noWrap/>
            <w:vAlign w:val="bottom"/>
            <w:hideMark/>
          </w:tcPr>
          <w:p w14:paraId="3253508E" w14:textId="7C0BC5BF" w:rsidR="008B0192" w:rsidRPr="00BE3437" w:rsidRDefault="008B0192" w:rsidP="00E607FC">
            <w:pPr>
              <w:spacing w:after="0" w:line="240" w:lineRule="auto"/>
              <w:jc w:val="right"/>
              <w:rPr>
                <w:rFonts w:ascii="Calibri" w:eastAsia="Times New Roman" w:hAnsi="Calibri" w:cs="Times New Roman"/>
                <w:color w:val="000000"/>
              </w:rPr>
            </w:pPr>
            <w:r w:rsidRPr="00BE3437">
              <w:rPr>
                <w:rFonts w:ascii="Calibri" w:eastAsia="Times New Roman" w:hAnsi="Calibri" w:cs="Times New Roman"/>
                <w:color w:val="000000"/>
              </w:rPr>
              <w:t>$</w:t>
            </w:r>
            <w:r w:rsidR="000A4CA7">
              <w:rPr>
                <w:rFonts w:ascii="Calibri" w:eastAsia="Times New Roman" w:hAnsi="Calibri" w:cs="Times New Roman"/>
                <w:color w:val="000000"/>
              </w:rPr>
              <w:t>71</w:t>
            </w:r>
            <w:r w:rsidRPr="00BE3437">
              <w:rPr>
                <w:rFonts w:ascii="Calibri" w:eastAsia="Times New Roman" w:hAnsi="Calibri" w:cs="Times New Roman"/>
                <w:color w:val="000000"/>
              </w:rPr>
              <w:t>,</w:t>
            </w:r>
            <w:r w:rsidR="000A4CA7">
              <w:rPr>
                <w:rFonts w:ascii="Calibri" w:eastAsia="Times New Roman" w:hAnsi="Calibri" w:cs="Times New Roman"/>
                <w:color w:val="000000"/>
              </w:rPr>
              <w:t>032</w:t>
            </w:r>
          </w:p>
        </w:tc>
        <w:tc>
          <w:tcPr>
            <w:tcW w:w="1400" w:type="dxa"/>
            <w:tcBorders>
              <w:top w:val="nil"/>
              <w:left w:val="nil"/>
              <w:bottom w:val="nil"/>
              <w:right w:val="nil"/>
            </w:tcBorders>
            <w:shd w:val="clear" w:color="000000" w:fill="D9D9D9"/>
            <w:noWrap/>
            <w:vAlign w:val="bottom"/>
            <w:hideMark/>
          </w:tcPr>
          <w:p w14:paraId="41463313" w14:textId="26F9AF31" w:rsidR="008B0192" w:rsidRPr="00BE3437" w:rsidRDefault="008B0192" w:rsidP="00FE3A8E">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1204F2">
              <w:rPr>
                <w:rFonts w:ascii="Calibri" w:eastAsia="Times New Roman" w:hAnsi="Calibri" w:cs="Times New Roman"/>
                <w:color w:val="000000"/>
              </w:rPr>
              <w:t>10</w:t>
            </w:r>
            <w:r w:rsidRPr="00BE3437">
              <w:rPr>
                <w:rFonts w:ascii="Calibri" w:eastAsia="Times New Roman" w:hAnsi="Calibri" w:cs="Times New Roman"/>
                <w:color w:val="000000"/>
              </w:rPr>
              <w:t>,</w:t>
            </w:r>
            <w:r w:rsidR="005D1580">
              <w:rPr>
                <w:rFonts w:ascii="Calibri" w:eastAsia="Times New Roman" w:hAnsi="Calibri" w:cs="Times New Roman"/>
                <w:color w:val="000000"/>
              </w:rPr>
              <w:t>661</w:t>
            </w:r>
          </w:p>
        </w:tc>
        <w:tc>
          <w:tcPr>
            <w:tcW w:w="1052" w:type="dxa"/>
            <w:tcBorders>
              <w:top w:val="nil"/>
              <w:left w:val="nil"/>
              <w:bottom w:val="nil"/>
              <w:right w:val="single" w:sz="4" w:space="0" w:color="auto"/>
            </w:tcBorders>
            <w:shd w:val="clear" w:color="000000" w:fill="D9D9D9"/>
            <w:noWrap/>
            <w:vAlign w:val="bottom"/>
            <w:hideMark/>
          </w:tcPr>
          <w:p w14:paraId="3D22316D" w14:textId="0AE67D33" w:rsidR="008B0192" w:rsidRPr="00BE3437" w:rsidRDefault="008B0192" w:rsidP="00EA79E9">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03221E">
              <w:rPr>
                <w:rFonts w:ascii="Calibri" w:eastAsia="Times New Roman" w:hAnsi="Calibri" w:cs="Times New Roman"/>
                <w:color w:val="000000"/>
              </w:rPr>
              <w:t>8</w:t>
            </w:r>
            <w:r w:rsidR="005D1580">
              <w:rPr>
                <w:rFonts w:ascii="Calibri" w:eastAsia="Times New Roman" w:hAnsi="Calibri" w:cs="Times New Roman"/>
                <w:color w:val="000000"/>
              </w:rPr>
              <w:t>1</w:t>
            </w:r>
            <w:r w:rsidRPr="00BE3437">
              <w:rPr>
                <w:rFonts w:ascii="Calibri" w:eastAsia="Times New Roman" w:hAnsi="Calibri" w:cs="Times New Roman"/>
                <w:color w:val="000000"/>
              </w:rPr>
              <w:t>,</w:t>
            </w:r>
            <w:r w:rsidR="005D1580">
              <w:rPr>
                <w:rFonts w:ascii="Calibri" w:eastAsia="Times New Roman" w:hAnsi="Calibri" w:cs="Times New Roman"/>
                <w:color w:val="000000"/>
              </w:rPr>
              <w:t>693</w:t>
            </w:r>
          </w:p>
        </w:tc>
      </w:tr>
      <w:tr w:rsidR="000A4CA7" w:rsidRPr="00BE3437" w14:paraId="7CCBBAA7" w14:textId="77777777" w:rsidTr="008B0192">
        <w:trPr>
          <w:trHeight w:val="300"/>
        </w:trPr>
        <w:tc>
          <w:tcPr>
            <w:tcW w:w="805" w:type="dxa"/>
            <w:tcBorders>
              <w:top w:val="nil"/>
              <w:left w:val="single" w:sz="4" w:space="0" w:color="auto"/>
              <w:bottom w:val="nil"/>
              <w:right w:val="nil"/>
            </w:tcBorders>
            <w:shd w:val="clear" w:color="auto" w:fill="auto"/>
            <w:noWrap/>
            <w:vAlign w:val="bottom"/>
            <w:hideMark/>
          </w:tcPr>
          <w:p w14:paraId="148F3F31" w14:textId="77777777" w:rsidR="008B0192" w:rsidRPr="00BE3437" w:rsidRDefault="008B0192" w:rsidP="008B0192">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13</w:t>
            </w:r>
          </w:p>
        </w:tc>
        <w:tc>
          <w:tcPr>
            <w:tcW w:w="960" w:type="dxa"/>
            <w:tcBorders>
              <w:top w:val="nil"/>
              <w:left w:val="nil"/>
              <w:bottom w:val="nil"/>
              <w:right w:val="nil"/>
            </w:tcBorders>
            <w:shd w:val="clear" w:color="auto" w:fill="auto"/>
            <w:noWrap/>
            <w:vAlign w:val="bottom"/>
            <w:hideMark/>
          </w:tcPr>
          <w:p w14:paraId="567805CE" w14:textId="775A6005" w:rsidR="008B0192" w:rsidRPr="00BE3437" w:rsidRDefault="008B0192" w:rsidP="00E607FC">
            <w:pPr>
              <w:spacing w:after="0" w:line="240" w:lineRule="auto"/>
              <w:jc w:val="right"/>
              <w:rPr>
                <w:rFonts w:ascii="Calibri" w:eastAsia="Times New Roman" w:hAnsi="Calibri" w:cs="Times New Roman"/>
                <w:color w:val="000000"/>
              </w:rPr>
            </w:pPr>
            <w:r w:rsidRPr="00BE3437">
              <w:rPr>
                <w:rFonts w:ascii="Calibri" w:eastAsia="Times New Roman" w:hAnsi="Calibri" w:cs="Times New Roman"/>
                <w:color w:val="000000"/>
              </w:rPr>
              <w:t>$</w:t>
            </w:r>
            <w:r w:rsidR="00B124D3">
              <w:rPr>
                <w:rFonts w:ascii="Calibri" w:eastAsia="Times New Roman" w:hAnsi="Calibri" w:cs="Times New Roman"/>
                <w:color w:val="000000"/>
              </w:rPr>
              <w:t>7</w:t>
            </w:r>
            <w:r w:rsidR="000A4CA7">
              <w:rPr>
                <w:rFonts w:ascii="Calibri" w:eastAsia="Times New Roman" w:hAnsi="Calibri" w:cs="Times New Roman"/>
                <w:color w:val="000000"/>
              </w:rPr>
              <w:t>2</w:t>
            </w:r>
            <w:r w:rsidRPr="00BE3437">
              <w:rPr>
                <w:rFonts w:ascii="Calibri" w:eastAsia="Times New Roman" w:hAnsi="Calibri" w:cs="Times New Roman"/>
                <w:color w:val="000000"/>
              </w:rPr>
              <w:t>,</w:t>
            </w:r>
            <w:r w:rsidR="000A4CA7">
              <w:rPr>
                <w:rFonts w:ascii="Calibri" w:eastAsia="Times New Roman" w:hAnsi="Calibri" w:cs="Times New Roman"/>
                <w:color w:val="000000"/>
              </w:rPr>
              <w:t>028</w:t>
            </w:r>
          </w:p>
        </w:tc>
        <w:tc>
          <w:tcPr>
            <w:tcW w:w="1400" w:type="dxa"/>
            <w:tcBorders>
              <w:top w:val="nil"/>
              <w:left w:val="nil"/>
              <w:bottom w:val="nil"/>
              <w:right w:val="nil"/>
            </w:tcBorders>
            <w:shd w:val="clear" w:color="auto" w:fill="auto"/>
            <w:noWrap/>
            <w:vAlign w:val="bottom"/>
            <w:hideMark/>
          </w:tcPr>
          <w:p w14:paraId="558382DB" w14:textId="0B4D42B4" w:rsidR="008B0192" w:rsidRPr="00BE3437" w:rsidRDefault="008B0192" w:rsidP="00FE3A8E">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1204F2">
              <w:rPr>
                <w:rFonts w:ascii="Calibri" w:eastAsia="Times New Roman" w:hAnsi="Calibri" w:cs="Times New Roman"/>
                <w:color w:val="000000"/>
              </w:rPr>
              <w:t>10</w:t>
            </w:r>
            <w:r w:rsidRPr="00BE3437">
              <w:rPr>
                <w:rFonts w:ascii="Calibri" w:eastAsia="Times New Roman" w:hAnsi="Calibri" w:cs="Times New Roman"/>
                <w:color w:val="000000"/>
              </w:rPr>
              <w:t>,</w:t>
            </w:r>
            <w:r w:rsidR="005D1580">
              <w:rPr>
                <w:rFonts w:ascii="Calibri" w:eastAsia="Times New Roman" w:hAnsi="Calibri" w:cs="Times New Roman"/>
                <w:color w:val="000000"/>
              </w:rPr>
              <w:t>661</w:t>
            </w:r>
          </w:p>
        </w:tc>
        <w:tc>
          <w:tcPr>
            <w:tcW w:w="1052" w:type="dxa"/>
            <w:tcBorders>
              <w:top w:val="nil"/>
              <w:left w:val="nil"/>
              <w:bottom w:val="nil"/>
              <w:right w:val="single" w:sz="4" w:space="0" w:color="auto"/>
            </w:tcBorders>
            <w:shd w:val="clear" w:color="auto" w:fill="auto"/>
            <w:noWrap/>
            <w:vAlign w:val="bottom"/>
            <w:hideMark/>
          </w:tcPr>
          <w:p w14:paraId="313FEF4A" w14:textId="10CA071E" w:rsidR="008B0192" w:rsidRPr="00BE3437" w:rsidRDefault="008B0192" w:rsidP="00EA79E9">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5B39D8">
              <w:rPr>
                <w:rFonts w:ascii="Calibri" w:eastAsia="Times New Roman" w:hAnsi="Calibri" w:cs="Times New Roman"/>
                <w:color w:val="000000"/>
              </w:rPr>
              <w:t>8</w:t>
            </w:r>
            <w:r w:rsidR="005D1580">
              <w:rPr>
                <w:rFonts w:ascii="Calibri" w:eastAsia="Times New Roman" w:hAnsi="Calibri" w:cs="Times New Roman"/>
                <w:color w:val="000000"/>
              </w:rPr>
              <w:t>2</w:t>
            </w:r>
            <w:r w:rsidRPr="00BE3437">
              <w:rPr>
                <w:rFonts w:ascii="Calibri" w:eastAsia="Times New Roman" w:hAnsi="Calibri" w:cs="Times New Roman"/>
                <w:color w:val="000000"/>
              </w:rPr>
              <w:t>,</w:t>
            </w:r>
            <w:r w:rsidR="005D1580">
              <w:rPr>
                <w:rFonts w:ascii="Calibri" w:eastAsia="Times New Roman" w:hAnsi="Calibri" w:cs="Times New Roman"/>
                <w:color w:val="000000"/>
              </w:rPr>
              <w:t>689</w:t>
            </w:r>
          </w:p>
        </w:tc>
      </w:tr>
      <w:tr w:rsidR="000A4CA7" w:rsidRPr="00BE3437" w14:paraId="5570B3CC" w14:textId="77777777" w:rsidTr="008B0192">
        <w:trPr>
          <w:trHeight w:val="300"/>
        </w:trPr>
        <w:tc>
          <w:tcPr>
            <w:tcW w:w="805" w:type="dxa"/>
            <w:tcBorders>
              <w:top w:val="nil"/>
              <w:left w:val="single" w:sz="4" w:space="0" w:color="auto"/>
              <w:bottom w:val="nil"/>
              <w:right w:val="nil"/>
            </w:tcBorders>
            <w:shd w:val="clear" w:color="000000" w:fill="D9D9D9"/>
            <w:noWrap/>
            <w:vAlign w:val="bottom"/>
            <w:hideMark/>
          </w:tcPr>
          <w:p w14:paraId="2EC49187" w14:textId="77777777" w:rsidR="008B0192" w:rsidRPr="00BE3437" w:rsidRDefault="008B0192" w:rsidP="008B0192">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14</w:t>
            </w:r>
          </w:p>
        </w:tc>
        <w:tc>
          <w:tcPr>
            <w:tcW w:w="960" w:type="dxa"/>
            <w:tcBorders>
              <w:top w:val="nil"/>
              <w:left w:val="nil"/>
              <w:bottom w:val="nil"/>
              <w:right w:val="nil"/>
            </w:tcBorders>
            <w:shd w:val="clear" w:color="000000" w:fill="D9D9D9"/>
            <w:noWrap/>
            <w:vAlign w:val="bottom"/>
            <w:hideMark/>
          </w:tcPr>
          <w:p w14:paraId="460FC16F" w14:textId="07265970" w:rsidR="008B0192" w:rsidRPr="00BE3437" w:rsidRDefault="008B0192" w:rsidP="00E607FC">
            <w:pPr>
              <w:spacing w:after="0" w:line="240" w:lineRule="auto"/>
              <w:jc w:val="right"/>
              <w:rPr>
                <w:rFonts w:ascii="Calibri" w:eastAsia="Times New Roman" w:hAnsi="Calibri" w:cs="Times New Roman"/>
                <w:color w:val="000000"/>
              </w:rPr>
            </w:pPr>
            <w:r w:rsidRPr="00BE3437">
              <w:rPr>
                <w:rFonts w:ascii="Calibri" w:eastAsia="Times New Roman" w:hAnsi="Calibri" w:cs="Times New Roman"/>
                <w:color w:val="000000"/>
              </w:rPr>
              <w:t>$</w:t>
            </w:r>
            <w:r w:rsidR="00F418AD">
              <w:rPr>
                <w:rFonts w:ascii="Calibri" w:eastAsia="Times New Roman" w:hAnsi="Calibri" w:cs="Times New Roman"/>
                <w:color w:val="000000"/>
              </w:rPr>
              <w:t>7</w:t>
            </w:r>
            <w:r w:rsidR="000A4CA7">
              <w:rPr>
                <w:rFonts w:ascii="Calibri" w:eastAsia="Times New Roman" w:hAnsi="Calibri" w:cs="Times New Roman"/>
                <w:color w:val="000000"/>
              </w:rPr>
              <w:t>3</w:t>
            </w:r>
            <w:r w:rsidRPr="00BE3437">
              <w:rPr>
                <w:rFonts w:ascii="Calibri" w:eastAsia="Times New Roman" w:hAnsi="Calibri" w:cs="Times New Roman"/>
                <w:color w:val="000000"/>
              </w:rPr>
              <w:t>,</w:t>
            </w:r>
            <w:r w:rsidR="000A4CA7">
              <w:rPr>
                <w:rFonts w:ascii="Calibri" w:eastAsia="Times New Roman" w:hAnsi="Calibri" w:cs="Times New Roman"/>
                <w:color w:val="000000"/>
              </w:rPr>
              <w:t>025</w:t>
            </w:r>
          </w:p>
        </w:tc>
        <w:tc>
          <w:tcPr>
            <w:tcW w:w="1400" w:type="dxa"/>
            <w:tcBorders>
              <w:top w:val="nil"/>
              <w:left w:val="nil"/>
              <w:bottom w:val="nil"/>
              <w:right w:val="nil"/>
            </w:tcBorders>
            <w:shd w:val="clear" w:color="000000" w:fill="D9D9D9"/>
            <w:noWrap/>
            <w:vAlign w:val="bottom"/>
            <w:hideMark/>
          </w:tcPr>
          <w:p w14:paraId="657C8D8C" w14:textId="68FCB3BF" w:rsidR="008B0192" w:rsidRPr="00BE3437" w:rsidRDefault="008B0192" w:rsidP="00FE3A8E">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1204F2">
              <w:rPr>
                <w:rFonts w:ascii="Calibri" w:eastAsia="Times New Roman" w:hAnsi="Calibri" w:cs="Times New Roman"/>
                <w:color w:val="000000"/>
              </w:rPr>
              <w:t>10</w:t>
            </w:r>
            <w:r w:rsidRPr="00BE3437">
              <w:rPr>
                <w:rFonts w:ascii="Calibri" w:eastAsia="Times New Roman" w:hAnsi="Calibri" w:cs="Times New Roman"/>
                <w:color w:val="000000"/>
              </w:rPr>
              <w:t>,</w:t>
            </w:r>
            <w:r w:rsidR="005D1580">
              <w:rPr>
                <w:rFonts w:ascii="Calibri" w:eastAsia="Times New Roman" w:hAnsi="Calibri" w:cs="Times New Roman"/>
                <w:color w:val="000000"/>
              </w:rPr>
              <w:t>661</w:t>
            </w:r>
          </w:p>
        </w:tc>
        <w:tc>
          <w:tcPr>
            <w:tcW w:w="1052" w:type="dxa"/>
            <w:tcBorders>
              <w:top w:val="nil"/>
              <w:left w:val="nil"/>
              <w:bottom w:val="nil"/>
              <w:right w:val="single" w:sz="4" w:space="0" w:color="auto"/>
            </w:tcBorders>
            <w:shd w:val="clear" w:color="000000" w:fill="D9D9D9"/>
            <w:noWrap/>
            <w:vAlign w:val="bottom"/>
            <w:hideMark/>
          </w:tcPr>
          <w:p w14:paraId="764F25F9" w14:textId="7577FE47" w:rsidR="008B0192" w:rsidRPr="00BE3437" w:rsidRDefault="008B0192" w:rsidP="00EA79E9">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5B39D8">
              <w:rPr>
                <w:rFonts w:ascii="Calibri" w:eastAsia="Times New Roman" w:hAnsi="Calibri" w:cs="Times New Roman"/>
                <w:color w:val="000000"/>
              </w:rPr>
              <w:t>8</w:t>
            </w:r>
            <w:r w:rsidR="005D1580">
              <w:rPr>
                <w:rFonts w:ascii="Calibri" w:eastAsia="Times New Roman" w:hAnsi="Calibri" w:cs="Times New Roman"/>
                <w:color w:val="000000"/>
              </w:rPr>
              <w:t>3</w:t>
            </w:r>
            <w:r w:rsidRPr="00BE3437">
              <w:rPr>
                <w:rFonts w:ascii="Calibri" w:eastAsia="Times New Roman" w:hAnsi="Calibri" w:cs="Times New Roman"/>
                <w:color w:val="000000"/>
              </w:rPr>
              <w:t>,</w:t>
            </w:r>
            <w:r w:rsidR="005D1580">
              <w:rPr>
                <w:rFonts w:ascii="Calibri" w:eastAsia="Times New Roman" w:hAnsi="Calibri" w:cs="Times New Roman"/>
                <w:color w:val="000000"/>
              </w:rPr>
              <w:t>686</w:t>
            </w:r>
          </w:p>
        </w:tc>
      </w:tr>
      <w:tr w:rsidR="000A4CA7" w:rsidRPr="00BE3437" w14:paraId="0A30AF83" w14:textId="77777777" w:rsidTr="008B0192">
        <w:trPr>
          <w:trHeight w:val="300"/>
        </w:trPr>
        <w:tc>
          <w:tcPr>
            <w:tcW w:w="805" w:type="dxa"/>
            <w:tcBorders>
              <w:top w:val="nil"/>
              <w:left w:val="single" w:sz="4" w:space="0" w:color="auto"/>
              <w:bottom w:val="nil"/>
              <w:right w:val="nil"/>
            </w:tcBorders>
            <w:shd w:val="clear" w:color="auto" w:fill="auto"/>
            <w:noWrap/>
            <w:vAlign w:val="bottom"/>
            <w:hideMark/>
          </w:tcPr>
          <w:p w14:paraId="5FAE7A24" w14:textId="77777777" w:rsidR="008B0192" w:rsidRPr="00BE3437" w:rsidRDefault="008B0192" w:rsidP="008B0192">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15</w:t>
            </w:r>
          </w:p>
        </w:tc>
        <w:tc>
          <w:tcPr>
            <w:tcW w:w="960" w:type="dxa"/>
            <w:tcBorders>
              <w:top w:val="nil"/>
              <w:left w:val="nil"/>
              <w:bottom w:val="nil"/>
              <w:right w:val="nil"/>
            </w:tcBorders>
            <w:shd w:val="clear" w:color="auto" w:fill="auto"/>
            <w:noWrap/>
            <w:vAlign w:val="bottom"/>
            <w:hideMark/>
          </w:tcPr>
          <w:p w14:paraId="43909989" w14:textId="6C140006" w:rsidR="008B0192" w:rsidRPr="00BE3437" w:rsidRDefault="008B0192" w:rsidP="00E607FC">
            <w:pPr>
              <w:spacing w:after="0" w:line="240" w:lineRule="auto"/>
              <w:jc w:val="right"/>
              <w:rPr>
                <w:rFonts w:ascii="Calibri" w:eastAsia="Times New Roman" w:hAnsi="Calibri" w:cs="Times New Roman"/>
                <w:color w:val="000000"/>
              </w:rPr>
            </w:pPr>
            <w:r w:rsidRPr="00BE3437">
              <w:rPr>
                <w:rFonts w:ascii="Calibri" w:eastAsia="Times New Roman" w:hAnsi="Calibri" w:cs="Times New Roman"/>
                <w:color w:val="000000"/>
              </w:rPr>
              <w:t>$</w:t>
            </w:r>
            <w:r w:rsidR="00F418AD">
              <w:rPr>
                <w:rFonts w:ascii="Calibri" w:eastAsia="Times New Roman" w:hAnsi="Calibri" w:cs="Times New Roman"/>
                <w:color w:val="000000"/>
              </w:rPr>
              <w:t>7</w:t>
            </w:r>
            <w:r w:rsidR="000A4CA7">
              <w:rPr>
                <w:rFonts w:ascii="Calibri" w:eastAsia="Times New Roman" w:hAnsi="Calibri" w:cs="Times New Roman"/>
                <w:color w:val="000000"/>
              </w:rPr>
              <w:t>4</w:t>
            </w:r>
            <w:r w:rsidRPr="00BE3437">
              <w:rPr>
                <w:rFonts w:ascii="Calibri" w:eastAsia="Times New Roman" w:hAnsi="Calibri" w:cs="Times New Roman"/>
                <w:color w:val="000000"/>
              </w:rPr>
              <w:t>,</w:t>
            </w:r>
            <w:r w:rsidR="000A4CA7">
              <w:rPr>
                <w:rFonts w:ascii="Calibri" w:eastAsia="Times New Roman" w:hAnsi="Calibri" w:cs="Times New Roman"/>
                <w:color w:val="000000"/>
              </w:rPr>
              <w:t>021</w:t>
            </w:r>
          </w:p>
        </w:tc>
        <w:tc>
          <w:tcPr>
            <w:tcW w:w="1400" w:type="dxa"/>
            <w:tcBorders>
              <w:top w:val="nil"/>
              <w:left w:val="nil"/>
              <w:bottom w:val="nil"/>
              <w:right w:val="nil"/>
            </w:tcBorders>
            <w:shd w:val="clear" w:color="auto" w:fill="auto"/>
            <w:noWrap/>
            <w:vAlign w:val="bottom"/>
            <w:hideMark/>
          </w:tcPr>
          <w:p w14:paraId="1D5EEA2C" w14:textId="6696F09E" w:rsidR="008B0192" w:rsidRPr="00BE3437" w:rsidRDefault="008B0192" w:rsidP="00FE3A8E">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1204F2">
              <w:rPr>
                <w:rFonts w:ascii="Calibri" w:eastAsia="Times New Roman" w:hAnsi="Calibri" w:cs="Times New Roman"/>
                <w:color w:val="000000"/>
              </w:rPr>
              <w:t>10</w:t>
            </w:r>
            <w:r w:rsidRPr="00BE3437">
              <w:rPr>
                <w:rFonts w:ascii="Calibri" w:eastAsia="Times New Roman" w:hAnsi="Calibri" w:cs="Times New Roman"/>
                <w:color w:val="000000"/>
              </w:rPr>
              <w:t>,</w:t>
            </w:r>
            <w:r w:rsidR="005D1580">
              <w:rPr>
                <w:rFonts w:ascii="Calibri" w:eastAsia="Times New Roman" w:hAnsi="Calibri" w:cs="Times New Roman"/>
                <w:color w:val="000000"/>
              </w:rPr>
              <w:t>661</w:t>
            </w:r>
          </w:p>
        </w:tc>
        <w:tc>
          <w:tcPr>
            <w:tcW w:w="1052" w:type="dxa"/>
            <w:tcBorders>
              <w:top w:val="nil"/>
              <w:left w:val="nil"/>
              <w:bottom w:val="nil"/>
              <w:right w:val="single" w:sz="4" w:space="0" w:color="auto"/>
            </w:tcBorders>
            <w:shd w:val="clear" w:color="auto" w:fill="auto"/>
            <w:noWrap/>
            <w:vAlign w:val="bottom"/>
            <w:hideMark/>
          </w:tcPr>
          <w:p w14:paraId="5D4A65CF" w14:textId="6A81C94A" w:rsidR="008B0192" w:rsidRPr="00BE3437" w:rsidRDefault="008B0192" w:rsidP="00EA79E9">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5952D9">
              <w:rPr>
                <w:rFonts w:ascii="Calibri" w:eastAsia="Times New Roman" w:hAnsi="Calibri" w:cs="Times New Roman"/>
                <w:color w:val="000000"/>
              </w:rPr>
              <w:t>8</w:t>
            </w:r>
            <w:r w:rsidR="005D1580">
              <w:rPr>
                <w:rFonts w:ascii="Calibri" w:eastAsia="Times New Roman" w:hAnsi="Calibri" w:cs="Times New Roman"/>
                <w:color w:val="000000"/>
              </w:rPr>
              <w:t>4</w:t>
            </w:r>
            <w:r w:rsidRPr="00BE3437">
              <w:rPr>
                <w:rFonts w:ascii="Calibri" w:eastAsia="Times New Roman" w:hAnsi="Calibri" w:cs="Times New Roman"/>
                <w:color w:val="000000"/>
              </w:rPr>
              <w:t>,</w:t>
            </w:r>
            <w:r w:rsidR="005D1580">
              <w:rPr>
                <w:rFonts w:ascii="Calibri" w:eastAsia="Times New Roman" w:hAnsi="Calibri" w:cs="Times New Roman"/>
                <w:color w:val="000000"/>
              </w:rPr>
              <w:t>682</w:t>
            </w:r>
          </w:p>
        </w:tc>
      </w:tr>
      <w:tr w:rsidR="000A4CA7" w:rsidRPr="00BE3437" w14:paraId="2EAA6AF8" w14:textId="77777777" w:rsidTr="008B0192">
        <w:trPr>
          <w:trHeight w:val="300"/>
        </w:trPr>
        <w:tc>
          <w:tcPr>
            <w:tcW w:w="805" w:type="dxa"/>
            <w:tcBorders>
              <w:top w:val="nil"/>
              <w:left w:val="single" w:sz="4" w:space="0" w:color="auto"/>
              <w:bottom w:val="nil"/>
              <w:right w:val="nil"/>
            </w:tcBorders>
            <w:shd w:val="clear" w:color="000000" w:fill="D9D9D9"/>
            <w:noWrap/>
            <w:vAlign w:val="bottom"/>
            <w:hideMark/>
          </w:tcPr>
          <w:p w14:paraId="08C9EAFE" w14:textId="77777777" w:rsidR="008B0192" w:rsidRPr="00BE3437" w:rsidRDefault="008B0192" w:rsidP="008B0192">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16</w:t>
            </w:r>
          </w:p>
        </w:tc>
        <w:tc>
          <w:tcPr>
            <w:tcW w:w="960" w:type="dxa"/>
            <w:tcBorders>
              <w:top w:val="nil"/>
              <w:left w:val="nil"/>
              <w:bottom w:val="nil"/>
              <w:right w:val="nil"/>
            </w:tcBorders>
            <w:shd w:val="clear" w:color="000000" w:fill="D9D9D9"/>
            <w:noWrap/>
            <w:vAlign w:val="bottom"/>
            <w:hideMark/>
          </w:tcPr>
          <w:p w14:paraId="4548C0CE" w14:textId="2F6FA943" w:rsidR="008B0192" w:rsidRPr="00BE3437" w:rsidRDefault="008B0192" w:rsidP="00E607FC">
            <w:pPr>
              <w:spacing w:after="0" w:line="240" w:lineRule="auto"/>
              <w:jc w:val="right"/>
              <w:rPr>
                <w:rFonts w:ascii="Calibri" w:eastAsia="Times New Roman" w:hAnsi="Calibri" w:cs="Times New Roman"/>
                <w:color w:val="000000"/>
              </w:rPr>
            </w:pPr>
            <w:r w:rsidRPr="00BE3437">
              <w:rPr>
                <w:rFonts w:ascii="Calibri" w:eastAsia="Times New Roman" w:hAnsi="Calibri" w:cs="Times New Roman"/>
                <w:color w:val="000000"/>
              </w:rPr>
              <w:t>$</w:t>
            </w:r>
            <w:r w:rsidR="00E607FC">
              <w:rPr>
                <w:rFonts w:ascii="Calibri" w:eastAsia="Times New Roman" w:hAnsi="Calibri" w:cs="Times New Roman"/>
                <w:color w:val="000000"/>
              </w:rPr>
              <w:t>7</w:t>
            </w:r>
            <w:r w:rsidR="000A4CA7">
              <w:rPr>
                <w:rFonts w:ascii="Calibri" w:eastAsia="Times New Roman" w:hAnsi="Calibri" w:cs="Times New Roman"/>
                <w:color w:val="000000"/>
              </w:rPr>
              <w:t>5</w:t>
            </w:r>
            <w:r w:rsidRPr="00BE3437">
              <w:rPr>
                <w:rFonts w:ascii="Calibri" w:eastAsia="Times New Roman" w:hAnsi="Calibri" w:cs="Times New Roman"/>
                <w:color w:val="000000"/>
              </w:rPr>
              <w:t>,</w:t>
            </w:r>
            <w:r w:rsidR="000A4CA7">
              <w:rPr>
                <w:rFonts w:ascii="Calibri" w:eastAsia="Times New Roman" w:hAnsi="Calibri" w:cs="Times New Roman"/>
                <w:color w:val="000000"/>
              </w:rPr>
              <w:t>017</w:t>
            </w:r>
          </w:p>
        </w:tc>
        <w:tc>
          <w:tcPr>
            <w:tcW w:w="1400" w:type="dxa"/>
            <w:tcBorders>
              <w:top w:val="nil"/>
              <w:left w:val="nil"/>
              <w:bottom w:val="nil"/>
              <w:right w:val="nil"/>
            </w:tcBorders>
            <w:shd w:val="clear" w:color="000000" w:fill="D9D9D9"/>
            <w:noWrap/>
            <w:vAlign w:val="bottom"/>
            <w:hideMark/>
          </w:tcPr>
          <w:p w14:paraId="131970F6" w14:textId="60926A7F" w:rsidR="008B0192" w:rsidRPr="00BE3437" w:rsidRDefault="008B0192" w:rsidP="00FE3A8E">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1204F2">
              <w:rPr>
                <w:rFonts w:ascii="Calibri" w:eastAsia="Times New Roman" w:hAnsi="Calibri" w:cs="Times New Roman"/>
                <w:color w:val="000000"/>
              </w:rPr>
              <w:t>10</w:t>
            </w:r>
            <w:r w:rsidRPr="00BE3437">
              <w:rPr>
                <w:rFonts w:ascii="Calibri" w:eastAsia="Times New Roman" w:hAnsi="Calibri" w:cs="Times New Roman"/>
                <w:color w:val="000000"/>
              </w:rPr>
              <w:t>,</w:t>
            </w:r>
            <w:r w:rsidR="005D1580">
              <w:rPr>
                <w:rFonts w:ascii="Calibri" w:eastAsia="Times New Roman" w:hAnsi="Calibri" w:cs="Times New Roman"/>
                <w:color w:val="000000"/>
              </w:rPr>
              <w:t>661</w:t>
            </w:r>
          </w:p>
        </w:tc>
        <w:tc>
          <w:tcPr>
            <w:tcW w:w="1052" w:type="dxa"/>
            <w:tcBorders>
              <w:top w:val="nil"/>
              <w:left w:val="nil"/>
              <w:bottom w:val="nil"/>
              <w:right w:val="single" w:sz="4" w:space="0" w:color="auto"/>
            </w:tcBorders>
            <w:shd w:val="clear" w:color="000000" w:fill="D9D9D9"/>
            <w:noWrap/>
            <w:vAlign w:val="bottom"/>
            <w:hideMark/>
          </w:tcPr>
          <w:p w14:paraId="520F43D7" w14:textId="7C8DB8AF" w:rsidR="008B0192" w:rsidRPr="00BE3437" w:rsidRDefault="008B0192" w:rsidP="00EA79E9">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5952D9">
              <w:rPr>
                <w:rFonts w:ascii="Calibri" w:eastAsia="Times New Roman" w:hAnsi="Calibri" w:cs="Times New Roman"/>
                <w:color w:val="000000"/>
              </w:rPr>
              <w:t>8</w:t>
            </w:r>
            <w:r w:rsidR="005D1580">
              <w:rPr>
                <w:rFonts w:ascii="Calibri" w:eastAsia="Times New Roman" w:hAnsi="Calibri" w:cs="Times New Roman"/>
                <w:color w:val="000000"/>
              </w:rPr>
              <w:t>5</w:t>
            </w:r>
            <w:r w:rsidRPr="00BE3437">
              <w:rPr>
                <w:rFonts w:ascii="Calibri" w:eastAsia="Times New Roman" w:hAnsi="Calibri" w:cs="Times New Roman"/>
                <w:color w:val="000000"/>
              </w:rPr>
              <w:t>,</w:t>
            </w:r>
            <w:r w:rsidR="005D1580">
              <w:rPr>
                <w:rFonts w:ascii="Calibri" w:eastAsia="Times New Roman" w:hAnsi="Calibri" w:cs="Times New Roman"/>
                <w:color w:val="000000"/>
              </w:rPr>
              <w:t>678</w:t>
            </w:r>
          </w:p>
        </w:tc>
      </w:tr>
      <w:tr w:rsidR="000A4CA7" w:rsidRPr="00BE3437" w14:paraId="1F78C364" w14:textId="77777777" w:rsidTr="008B0192">
        <w:trPr>
          <w:trHeight w:val="300"/>
        </w:trPr>
        <w:tc>
          <w:tcPr>
            <w:tcW w:w="805" w:type="dxa"/>
            <w:tcBorders>
              <w:top w:val="nil"/>
              <w:left w:val="single" w:sz="4" w:space="0" w:color="auto"/>
              <w:bottom w:val="nil"/>
              <w:right w:val="nil"/>
            </w:tcBorders>
            <w:shd w:val="clear" w:color="auto" w:fill="auto"/>
            <w:noWrap/>
            <w:vAlign w:val="bottom"/>
            <w:hideMark/>
          </w:tcPr>
          <w:p w14:paraId="5AD67A18" w14:textId="77777777" w:rsidR="008B0192" w:rsidRPr="00BE3437" w:rsidRDefault="008B0192" w:rsidP="008B0192">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17</w:t>
            </w:r>
          </w:p>
        </w:tc>
        <w:tc>
          <w:tcPr>
            <w:tcW w:w="960" w:type="dxa"/>
            <w:tcBorders>
              <w:top w:val="nil"/>
              <w:left w:val="nil"/>
              <w:bottom w:val="nil"/>
              <w:right w:val="nil"/>
            </w:tcBorders>
            <w:shd w:val="clear" w:color="auto" w:fill="auto"/>
            <w:noWrap/>
            <w:vAlign w:val="bottom"/>
            <w:hideMark/>
          </w:tcPr>
          <w:p w14:paraId="7116C7ED" w14:textId="7B404C8E" w:rsidR="008B0192" w:rsidRPr="00BE3437" w:rsidRDefault="008B0192" w:rsidP="00E607FC">
            <w:pPr>
              <w:spacing w:after="0" w:line="240" w:lineRule="auto"/>
              <w:jc w:val="right"/>
              <w:rPr>
                <w:rFonts w:ascii="Calibri" w:eastAsia="Times New Roman" w:hAnsi="Calibri" w:cs="Times New Roman"/>
                <w:color w:val="000000"/>
              </w:rPr>
            </w:pPr>
            <w:r w:rsidRPr="00BE3437">
              <w:rPr>
                <w:rFonts w:ascii="Calibri" w:eastAsia="Times New Roman" w:hAnsi="Calibri" w:cs="Times New Roman"/>
                <w:color w:val="000000"/>
              </w:rPr>
              <w:t>$</w:t>
            </w:r>
            <w:r>
              <w:rPr>
                <w:rFonts w:ascii="Calibri" w:eastAsia="Times New Roman" w:hAnsi="Calibri" w:cs="Times New Roman"/>
                <w:color w:val="000000"/>
              </w:rPr>
              <w:t>7</w:t>
            </w:r>
            <w:r w:rsidR="000A4CA7">
              <w:rPr>
                <w:rFonts w:ascii="Calibri" w:eastAsia="Times New Roman" w:hAnsi="Calibri" w:cs="Times New Roman"/>
                <w:color w:val="000000"/>
              </w:rPr>
              <w:t>6</w:t>
            </w:r>
            <w:r w:rsidRPr="00BE3437">
              <w:rPr>
                <w:rFonts w:ascii="Calibri" w:eastAsia="Times New Roman" w:hAnsi="Calibri" w:cs="Times New Roman"/>
                <w:color w:val="000000"/>
              </w:rPr>
              <w:t>,</w:t>
            </w:r>
            <w:r w:rsidR="000A4CA7">
              <w:rPr>
                <w:rFonts w:ascii="Calibri" w:eastAsia="Times New Roman" w:hAnsi="Calibri" w:cs="Times New Roman"/>
                <w:color w:val="000000"/>
              </w:rPr>
              <w:t>013</w:t>
            </w:r>
          </w:p>
        </w:tc>
        <w:tc>
          <w:tcPr>
            <w:tcW w:w="1400" w:type="dxa"/>
            <w:tcBorders>
              <w:top w:val="nil"/>
              <w:left w:val="nil"/>
              <w:bottom w:val="nil"/>
              <w:right w:val="nil"/>
            </w:tcBorders>
            <w:shd w:val="clear" w:color="auto" w:fill="auto"/>
            <w:noWrap/>
            <w:vAlign w:val="bottom"/>
            <w:hideMark/>
          </w:tcPr>
          <w:p w14:paraId="1200CDCE" w14:textId="494078D6" w:rsidR="008B0192" w:rsidRPr="00BE3437" w:rsidRDefault="008B0192" w:rsidP="00FE3A8E">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1204F2">
              <w:rPr>
                <w:rFonts w:ascii="Calibri" w:eastAsia="Times New Roman" w:hAnsi="Calibri" w:cs="Times New Roman"/>
                <w:color w:val="000000"/>
              </w:rPr>
              <w:t>10</w:t>
            </w:r>
            <w:r w:rsidRPr="00BE3437">
              <w:rPr>
                <w:rFonts w:ascii="Calibri" w:eastAsia="Times New Roman" w:hAnsi="Calibri" w:cs="Times New Roman"/>
                <w:color w:val="000000"/>
              </w:rPr>
              <w:t>,</w:t>
            </w:r>
            <w:r w:rsidR="005D1580">
              <w:rPr>
                <w:rFonts w:ascii="Calibri" w:eastAsia="Times New Roman" w:hAnsi="Calibri" w:cs="Times New Roman"/>
                <w:color w:val="000000"/>
              </w:rPr>
              <w:t>661</w:t>
            </w:r>
          </w:p>
        </w:tc>
        <w:tc>
          <w:tcPr>
            <w:tcW w:w="1052" w:type="dxa"/>
            <w:tcBorders>
              <w:top w:val="nil"/>
              <w:left w:val="nil"/>
              <w:bottom w:val="nil"/>
              <w:right w:val="single" w:sz="4" w:space="0" w:color="auto"/>
            </w:tcBorders>
            <w:shd w:val="clear" w:color="auto" w:fill="auto"/>
            <w:noWrap/>
            <w:vAlign w:val="bottom"/>
            <w:hideMark/>
          </w:tcPr>
          <w:p w14:paraId="43E4114E" w14:textId="6EC5A6ED" w:rsidR="008B0192" w:rsidRPr="00BE3437" w:rsidRDefault="008B0192" w:rsidP="00EA79E9">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EA79E9">
              <w:rPr>
                <w:rFonts w:ascii="Calibri" w:eastAsia="Times New Roman" w:hAnsi="Calibri" w:cs="Times New Roman"/>
                <w:color w:val="000000"/>
              </w:rPr>
              <w:t>8</w:t>
            </w:r>
            <w:r w:rsidR="005D1580">
              <w:rPr>
                <w:rFonts w:ascii="Calibri" w:eastAsia="Times New Roman" w:hAnsi="Calibri" w:cs="Times New Roman"/>
                <w:color w:val="000000"/>
              </w:rPr>
              <w:t>6</w:t>
            </w:r>
            <w:r w:rsidRPr="00BE3437">
              <w:rPr>
                <w:rFonts w:ascii="Calibri" w:eastAsia="Times New Roman" w:hAnsi="Calibri" w:cs="Times New Roman"/>
                <w:color w:val="000000"/>
              </w:rPr>
              <w:t>,</w:t>
            </w:r>
            <w:r w:rsidR="005D1580">
              <w:rPr>
                <w:rFonts w:ascii="Calibri" w:eastAsia="Times New Roman" w:hAnsi="Calibri" w:cs="Times New Roman"/>
                <w:color w:val="000000"/>
              </w:rPr>
              <w:t>674</w:t>
            </w:r>
          </w:p>
        </w:tc>
      </w:tr>
      <w:tr w:rsidR="000A4CA7" w:rsidRPr="00BE3437" w14:paraId="2D580F5D" w14:textId="77777777" w:rsidTr="008B0192">
        <w:trPr>
          <w:trHeight w:val="300"/>
        </w:trPr>
        <w:tc>
          <w:tcPr>
            <w:tcW w:w="805" w:type="dxa"/>
            <w:tcBorders>
              <w:top w:val="nil"/>
              <w:left w:val="single" w:sz="4" w:space="0" w:color="auto"/>
              <w:bottom w:val="nil"/>
              <w:right w:val="nil"/>
            </w:tcBorders>
            <w:shd w:val="clear" w:color="000000" w:fill="D9D9D9"/>
            <w:noWrap/>
            <w:vAlign w:val="bottom"/>
            <w:hideMark/>
          </w:tcPr>
          <w:p w14:paraId="76EC95F0" w14:textId="77777777" w:rsidR="008B0192" w:rsidRPr="00BE3437" w:rsidRDefault="008B0192" w:rsidP="008B0192">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18</w:t>
            </w:r>
          </w:p>
        </w:tc>
        <w:tc>
          <w:tcPr>
            <w:tcW w:w="960" w:type="dxa"/>
            <w:tcBorders>
              <w:top w:val="nil"/>
              <w:left w:val="nil"/>
              <w:bottom w:val="nil"/>
              <w:right w:val="nil"/>
            </w:tcBorders>
            <w:shd w:val="clear" w:color="000000" w:fill="D9D9D9"/>
            <w:noWrap/>
            <w:vAlign w:val="bottom"/>
            <w:hideMark/>
          </w:tcPr>
          <w:p w14:paraId="6D410462" w14:textId="54F637B5" w:rsidR="008B0192" w:rsidRPr="00BE3437" w:rsidRDefault="008B0192" w:rsidP="00E607FC">
            <w:pPr>
              <w:spacing w:after="0" w:line="240" w:lineRule="auto"/>
              <w:jc w:val="right"/>
              <w:rPr>
                <w:rFonts w:ascii="Calibri" w:eastAsia="Times New Roman" w:hAnsi="Calibri" w:cs="Times New Roman"/>
                <w:color w:val="000000"/>
              </w:rPr>
            </w:pPr>
            <w:r w:rsidRPr="00BE3437">
              <w:rPr>
                <w:rFonts w:ascii="Calibri" w:eastAsia="Times New Roman" w:hAnsi="Calibri" w:cs="Times New Roman"/>
                <w:color w:val="000000"/>
              </w:rPr>
              <w:t>$</w:t>
            </w:r>
            <w:r>
              <w:rPr>
                <w:rFonts w:ascii="Calibri" w:eastAsia="Times New Roman" w:hAnsi="Calibri" w:cs="Times New Roman"/>
                <w:color w:val="000000"/>
              </w:rPr>
              <w:t>7</w:t>
            </w:r>
            <w:r w:rsidR="000A4CA7">
              <w:rPr>
                <w:rFonts w:ascii="Calibri" w:eastAsia="Times New Roman" w:hAnsi="Calibri" w:cs="Times New Roman"/>
                <w:color w:val="000000"/>
              </w:rPr>
              <w:t>7</w:t>
            </w:r>
            <w:r w:rsidRPr="00BE3437">
              <w:rPr>
                <w:rFonts w:ascii="Calibri" w:eastAsia="Times New Roman" w:hAnsi="Calibri" w:cs="Times New Roman"/>
                <w:color w:val="000000"/>
              </w:rPr>
              <w:t>,</w:t>
            </w:r>
            <w:r w:rsidR="000A4CA7">
              <w:rPr>
                <w:rFonts w:ascii="Calibri" w:eastAsia="Times New Roman" w:hAnsi="Calibri" w:cs="Times New Roman"/>
                <w:color w:val="000000"/>
              </w:rPr>
              <w:t>010</w:t>
            </w:r>
          </w:p>
        </w:tc>
        <w:tc>
          <w:tcPr>
            <w:tcW w:w="1400" w:type="dxa"/>
            <w:tcBorders>
              <w:top w:val="nil"/>
              <w:left w:val="nil"/>
              <w:bottom w:val="nil"/>
              <w:right w:val="nil"/>
            </w:tcBorders>
            <w:shd w:val="clear" w:color="000000" w:fill="D9D9D9"/>
            <w:noWrap/>
            <w:vAlign w:val="bottom"/>
            <w:hideMark/>
          </w:tcPr>
          <w:p w14:paraId="72520887" w14:textId="047AB54C" w:rsidR="008B0192" w:rsidRPr="00BE3437" w:rsidRDefault="008B0192" w:rsidP="00FE3A8E">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1204F2">
              <w:rPr>
                <w:rFonts w:ascii="Calibri" w:eastAsia="Times New Roman" w:hAnsi="Calibri" w:cs="Times New Roman"/>
                <w:color w:val="000000"/>
              </w:rPr>
              <w:t>10</w:t>
            </w:r>
            <w:r w:rsidRPr="00BE3437">
              <w:rPr>
                <w:rFonts w:ascii="Calibri" w:eastAsia="Times New Roman" w:hAnsi="Calibri" w:cs="Times New Roman"/>
                <w:color w:val="000000"/>
              </w:rPr>
              <w:t>,</w:t>
            </w:r>
            <w:r w:rsidR="005D1580">
              <w:rPr>
                <w:rFonts w:ascii="Calibri" w:eastAsia="Times New Roman" w:hAnsi="Calibri" w:cs="Times New Roman"/>
                <w:color w:val="000000"/>
              </w:rPr>
              <w:t>661</w:t>
            </w:r>
          </w:p>
        </w:tc>
        <w:tc>
          <w:tcPr>
            <w:tcW w:w="1052" w:type="dxa"/>
            <w:tcBorders>
              <w:top w:val="nil"/>
              <w:left w:val="nil"/>
              <w:bottom w:val="nil"/>
              <w:right w:val="single" w:sz="4" w:space="0" w:color="auto"/>
            </w:tcBorders>
            <w:shd w:val="clear" w:color="000000" w:fill="D9D9D9"/>
            <w:noWrap/>
            <w:vAlign w:val="bottom"/>
            <w:hideMark/>
          </w:tcPr>
          <w:p w14:paraId="501E16A8" w14:textId="5E241C8F" w:rsidR="008B0192" w:rsidRPr="00BE3437" w:rsidRDefault="008B0192" w:rsidP="00EA79E9">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EA79E9">
              <w:rPr>
                <w:rFonts w:ascii="Calibri" w:eastAsia="Times New Roman" w:hAnsi="Calibri" w:cs="Times New Roman"/>
                <w:color w:val="000000"/>
              </w:rPr>
              <w:t>8</w:t>
            </w:r>
            <w:r w:rsidR="005D1580">
              <w:rPr>
                <w:rFonts w:ascii="Calibri" w:eastAsia="Times New Roman" w:hAnsi="Calibri" w:cs="Times New Roman"/>
                <w:color w:val="000000"/>
              </w:rPr>
              <w:t>7</w:t>
            </w:r>
            <w:r w:rsidRPr="00BE3437">
              <w:rPr>
                <w:rFonts w:ascii="Calibri" w:eastAsia="Times New Roman" w:hAnsi="Calibri" w:cs="Times New Roman"/>
                <w:color w:val="000000"/>
              </w:rPr>
              <w:t>,</w:t>
            </w:r>
            <w:r w:rsidR="005D1580">
              <w:rPr>
                <w:rFonts w:ascii="Calibri" w:eastAsia="Times New Roman" w:hAnsi="Calibri" w:cs="Times New Roman"/>
                <w:color w:val="000000"/>
              </w:rPr>
              <w:t>671</w:t>
            </w:r>
          </w:p>
        </w:tc>
      </w:tr>
      <w:tr w:rsidR="000A4CA7" w:rsidRPr="00BE3437" w14:paraId="01EAD25C" w14:textId="77777777" w:rsidTr="008B0192">
        <w:trPr>
          <w:trHeight w:val="300"/>
        </w:trPr>
        <w:tc>
          <w:tcPr>
            <w:tcW w:w="805" w:type="dxa"/>
            <w:tcBorders>
              <w:top w:val="nil"/>
              <w:left w:val="single" w:sz="4" w:space="0" w:color="auto"/>
              <w:bottom w:val="nil"/>
              <w:right w:val="nil"/>
            </w:tcBorders>
            <w:shd w:val="clear" w:color="auto" w:fill="auto"/>
            <w:noWrap/>
            <w:vAlign w:val="bottom"/>
            <w:hideMark/>
          </w:tcPr>
          <w:p w14:paraId="26521E94" w14:textId="77777777" w:rsidR="008B0192" w:rsidRPr="00BE3437" w:rsidRDefault="008B0192" w:rsidP="008B0192">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19</w:t>
            </w:r>
          </w:p>
        </w:tc>
        <w:tc>
          <w:tcPr>
            <w:tcW w:w="960" w:type="dxa"/>
            <w:tcBorders>
              <w:top w:val="nil"/>
              <w:left w:val="nil"/>
              <w:bottom w:val="nil"/>
              <w:right w:val="nil"/>
            </w:tcBorders>
            <w:shd w:val="clear" w:color="auto" w:fill="auto"/>
            <w:noWrap/>
            <w:vAlign w:val="bottom"/>
            <w:hideMark/>
          </w:tcPr>
          <w:p w14:paraId="376BEBA8" w14:textId="2235C059" w:rsidR="008B0192" w:rsidRPr="00BE3437" w:rsidRDefault="008B0192" w:rsidP="00E607FC">
            <w:pPr>
              <w:spacing w:after="0" w:line="240" w:lineRule="auto"/>
              <w:jc w:val="right"/>
              <w:rPr>
                <w:rFonts w:ascii="Calibri" w:eastAsia="Times New Roman" w:hAnsi="Calibri" w:cs="Times New Roman"/>
                <w:color w:val="000000"/>
              </w:rPr>
            </w:pPr>
            <w:r w:rsidRPr="00BE3437">
              <w:rPr>
                <w:rFonts w:ascii="Calibri" w:eastAsia="Times New Roman" w:hAnsi="Calibri" w:cs="Times New Roman"/>
                <w:color w:val="000000"/>
              </w:rPr>
              <w:t>$</w:t>
            </w:r>
            <w:r>
              <w:rPr>
                <w:rFonts w:ascii="Calibri" w:eastAsia="Times New Roman" w:hAnsi="Calibri" w:cs="Times New Roman"/>
                <w:color w:val="000000"/>
              </w:rPr>
              <w:t>7</w:t>
            </w:r>
            <w:r w:rsidR="000A4CA7">
              <w:rPr>
                <w:rFonts w:ascii="Calibri" w:eastAsia="Times New Roman" w:hAnsi="Calibri" w:cs="Times New Roman"/>
                <w:color w:val="000000"/>
              </w:rPr>
              <w:t>8</w:t>
            </w:r>
            <w:r w:rsidRPr="00BE3437">
              <w:rPr>
                <w:rFonts w:ascii="Calibri" w:eastAsia="Times New Roman" w:hAnsi="Calibri" w:cs="Times New Roman"/>
                <w:color w:val="000000"/>
              </w:rPr>
              <w:t>,</w:t>
            </w:r>
            <w:r w:rsidR="000A4CA7">
              <w:rPr>
                <w:rFonts w:ascii="Calibri" w:eastAsia="Times New Roman" w:hAnsi="Calibri" w:cs="Times New Roman"/>
                <w:color w:val="000000"/>
              </w:rPr>
              <w:t>006</w:t>
            </w:r>
          </w:p>
        </w:tc>
        <w:tc>
          <w:tcPr>
            <w:tcW w:w="1400" w:type="dxa"/>
            <w:tcBorders>
              <w:top w:val="nil"/>
              <w:left w:val="nil"/>
              <w:bottom w:val="nil"/>
              <w:right w:val="nil"/>
            </w:tcBorders>
            <w:shd w:val="clear" w:color="auto" w:fill="auto"/>
            <w:noWrap/>
            <w:vAlign w:val="bottom"/>
            <w:hideMark/>
          </w:tcPr>
          <w:p w14:paraId="423C6858" w14:textId="6B8C1AEC" w:rsidR="008B0192" w:rsidRPr="00BE3437" w:rsidRDefault="008B0192" w:rsidP="00FE3A8E">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1204F2">
              <w:rPr>
                <w:rFonts w:ascii="Calibri" w:eastAsia="Times New Roman" w:hAnsi="Calibri" w:cs="Times New Roman"/>
                <w:color w:val="000000"/>
              </w:rPr>
              <w:t>10</w:t>
            </w:r>
            <w:r w:rsidRPr="00BE3437">
              <w:rPr>
                <w:rFonts w:ascii="Calibri" w:eastAsia="Times New Roman" w:hAnsi="Calibri" w:cs="Times New Roman"/>
                <w:color w:val="000000"/>
              </w:rPr>
              <w:t>,</w:t>
            </w:r>
            <w:r w:rsidR="005D1580">
              <w:rPr>
                <w:rFonts w:ascii="Calibri" w:eastAsia="Times New Roman" w:hAnsi="Calibri" w:cs="Times New Roman"/>
                <w:color w:val="000000"/>
              </w:rPr>
              <w:t>661</w:t>
            </w:r>
          </w:p>
        </w:tc>
        <w:tc>
          <w:tcPr>
            <w:tcW w:w="1052" w:type="dxa"/>
            <w:tcBorders>
              <w:top w:val="nil"/>
              <w:left w:val="nil"/>
              <w:bottom w:val="nil"/>
              <w:right w:val="single" w:sz="4" w:space="0" w:color="auto"/>
            </w:tcBorders>
            <w:shd w:val="clear" w:color="auto" w:fill="auto"/>
            <w:noWrap/>
            <w:vAlign w:val="bottom"/>
            <w:hideMark/>
          </w:tcPr>
          <w:p w14:paraId="227BC96B" w14:textId="52575E0E" w:rsidR="008B0192" w:rsidRPr="00BE3437" w:rsidRDefault="008B0192" w:rsidP="00EA79E9">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0C7AB0">
              <w:rPr>
                <w:rFonts w:ascii="Calibri" w:eastAsia="Times New Roman" w:hAnsi="Calibri" w:cs="Times New Roman"/>
                <w:color w:val="000000"/>
              </w:rPr>
              <w:t>8</w:t>
            </w:r>
            <w:r w:rsidR="005D1580">
              <w:rPr>
                <w:rFonts w:ascii="Calibri" w:eastAsia="Times New Roman" w:hAnsi="Calibri" w:cs="Times New Roman"/>
                <w:color w:val="000000"/>
              </w:rPr>
              <w:t>8</w:t>
            </w:r>
            <w:r>
              <w:rPr>
                <w:rFonts w:ascii="Calibri" w:eastAsia="Times New Roman" w:hAnsi="Calibri" w:cs="Times New Roman"/>
                <w:color w:val="000000"/>
              </w:rPr>
              <w:t>,</w:t>
            </w:r>
            <w:r w:rsidR="005D1580">
              <w:rPr>
                <w:rFonts w:ascii="Calibri" w:eastAsia="Times New Roman" w:hAnsi="Calibri" w:cs="Times New Roman"/>
                <w:color w:val="000000"/>
              </w:rPr>
              <w:t>667</w:t>
            </w:r>
          </w:p>
        </w:tc>
      </w:tr>
      <w:tr w:rsidR="000A4CA7" w:rsidRPr="00BE3437" w14:paraId="7E506055" w14:textId="77777777" w:rsidTr="008B0192">
        <w:trPr>
          <w:trHeight w:val="300"/>
        </w:trPr>
        <w:tc>
          <w:tcPr>
            <w:tcW w:w="805" w:type="dxa"/>
            <w:tcBorders>
              <w:top w:val="nil"/>
              <w:left w:val="single" w:sz="4" w:space="0" w:color="auto"/>
              <w:bottom w:val="nil"/>
              <w:right w:val="nil"/>
            </w:tcBorders>
            <w:shd w:val="clear" w:color="000000" w:fill="D9D9D9"/>
            <w:noWrap/>
            <w:vAlign w:val="bottom"/>
            <w:hideMark/>
          </w:tcPr>
          <w:p w14:paraId="2894C7A6" w14:textId="77777777" w:rsidR="008B0192" w:rsidRPr="00BE3437" w:rsidRDefault="008B0192" w:rsidP="008B0192">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20</w:t>
            </w:r>
          </w:p>
        </w:tc>
        <w:tc>
          <w:tcPr>
            <w:tcW w:w="960" w:type="dxa"/>
            <w:tcBorders>
              <w:top w:val="nil"/>
              <w:left w:val="nil"/>
              <w:bottom w:val="nil"/>
              <w:right w:val="nil"/>
            </w:tcBorders>
            <w:shd w:val="clear" w:color="000000" w:fill="D9D9D9"/>
            <w:noWrap/>
            <w:vAlign w:val="bottom"/>
            <w:hideMark/>
          </w:tcPr>
          <w:p w14:paraId="6EBBF5EF" w14:textId="75385017" w:rsidR="008B0192" w:rsidRPr="00BE3437" w:rsidRDefault="008B0192" w:rsidP="00E607FC">
            <w:pPr>
              <w:spacing w:after="0" w:line="240" w:lineRule="auto"/>
              <w:jc w:val="right"/>
              <w:rPr>
                <w:rFonts w:ascii="Calibri" w:eastAsia="Times New Roman" w:hAnsi="Calibri" w:cs="Times New Roman"/>
                <w:color w:val="000000"/>
              </w:rPr>
            </w:pPr>
            <w:r w:rsidRPr="00BE3437">
              <w:rPr>
                <w:rFonts w:ascii="Calibri" w:eastAsia="Times New Roman" w:hAnsi="Calibri" w:cs="Times New Roman"/>
                <w:color w:val="000000"/>
              </w:rPr>
              <w:t>$</w:t>
            </w:r>
            <w:r>
              <w:rPr>
                <w:rFonts w:ascii="Calibri" w:eastAsia="Times New Roman" w:hAnsi="Calibri" w:cs="Times New Roman"/>
                <w:color w:val="000000"/>
              </w:rPr>
              <w:t>7</w:t>
            </w:r>
            <w:r w:rsidR="000A4CA7">
              <w:rPr>
                <w:rFonts w:ascii="Calibri" w:eastAsia="Times New Roman" w:hAnsi="Calibri" w:cs="Times New Roman"/>
                <w:color w:val="000000"/>
              </w:rPr>
              <w:t>9</w:t>
            </w:r>
            <w:r w:rsidRPr="00BE3437">
              <w:rPr>
                <w:rFonts w:ascii="Calibri" w:eastAsia="Times New Roman" w:hAnsi="Calibri" w:cs="Times New Roman"/>
                <w:color w:val="000000"/>
              </w:rPr>
              <w:t>,</w:t>
            </w:r>
            <w:r w:rsidR="000A4CA7">
              <w:rPr>
                <w:rFonts w:ascii="Calibri" w:eastAsia="Times New Roman" w:hAnsi="Calibri" w:cs="Times New Roman"/>
                <w:color w:val="000000"/>
              </w:rPr>
              <w:t>002</w:t>
            </w:r>
          </w:p>
        </w:tc>
        <w:tc>
          <w:tcPr>
            <w:tcW w:w="1400" w:type="dxa"/>
            <w:tcBorders>
              <w:top w:val="nil"/>
              <w:left w:val="nil"/>
              <w:bottom w:val="nil"/>
              <w:right w:val="nil"/>
            </w:tcBorders>
            <w:shd w:val="clear" w:color="000000" w:fill="D9D9D9"/>
            <w:noWrap/>
            <w:vAlign w:val="bottom"/>
            <w:hideMark/>
          </w:tcPr>
          <w:p w14:paraId="3BD6BF5F" w14:textId="028C53E7" w:rsidR="008B0192" w:rsidRPr="00BE3437" w:rsidRDefault="008B0192" w:rsidP="00FE3A8E">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1204F2">
              <w:rPr>
                <w:rFonts w:ascii="Calibri" w:eastAsia="Times New Roman" w:hAnsi="Calibri" w:cs="Times New Roman"/>
                <w:color w:val="000000"/>
              </w:rPr>
              <w:t>10</w:t>
            </w:r>
            <w:r w:rsidRPr="00BE3437">
              <w:rPr>
                <w:rFonts w:ascii="Calibri" w:eastAsia="Times New Roman" w:hAnsi="Calibri" w:cs="Times New Roman"/>
                <w:color w:val="000000"/>
              </w:rPr>
              <w:t>,</w:t>
            </w:r>
            <w:r w:rsidR="005D1580">
              <w:rPr>
                <w:rFonts w:ascii="Calibri" w:eastAsia="Times New Roman" w:hAnsi="Calibri" w:cs="Times New Roman"/>
                <w:color w:val="000000"/>
              </w:rPr>
              <w:t>661</w:t>
            </w:r>
          </w:p>
        </w:tc>
        <w:tc>
          <w:tcPr>
            <w:tcW w:w="1052" w:type="dxa"/>
            <w:tcBorders>
              <w:top w:val="nil"/>
              <w:left w:val="nil"/>
              <w:bottom w:val="nil"/>
              <w:right w:val="single" w:sz="4" w:space="0" w:color="auto"/>
            </w:tcBorders>
            <w:shd w:val="clear" w:color="000000" w:fill="D9D9D9"/>
            <w:noWrap/>
            <w:vAlign w:val="bottom"/>
            <w:hideMark/>
          </w:tcPr>
          <w:p w14:paraId="38786891" w14:textId="5C608A5A" w:rsidR="008B0192" w:rsidRPr="00BE3437" w:rsidRDefault="008B0192" w:rsidP="00EA79E9">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0C7AB0">
              <w:rPr>
                <w:rFonts w:ascii="Calibri" w:eastAsia="Times New Roman" w:hAnsi="Calibri" w:cs="Times New Roman"/>
                <w:color w:val="000000"/>
              </w:rPr>
              <w:t>8</w:t>
            </w:r>
            <w:r w:rsidR="005D1580">
              <w:rPr>
                <w:rFonts w:ascii="Calibri" w:eastAsia="Times New Roman" w:hAnsi="Calibri" w:cs="Times New Roman"/>
                <w:color w:val="000000"/>
              </w:rPr>
              <w:t>9</w:t>
            </w:r>
            <w:r>
              <w:rPr>
                <w:rFonts w:ascii="Calibri" w:eastAsia="Times New Roman" w:hAnsi="Calibri" w:cs="Times New Roman"/>
                <w:color w:val="000000"/>
              </w:rPr>
              <w:t>,</w:t>
            </w:r>
            <w:r w:rsidR="005D1580">
              <w:rPr>
                <w:rFonts w:ascii="Calibri" w:eastAsia="Times New Roman" w:hAnsi="Calibri" w:cs="Times New Roman"/>
                <w:color w:val="000000"/>
              </w:rPr>
              <w:t>663</w:t>
            </w:r>
          </w:p>
        </w:tc>
      </w:tr>
      <w:tr w:rsidR="000A4CA7" w:rsidRPr="00BE3437" w14:paraId="155C9988" w14:textId="77777777" w:rsidTr="008B0192">
        <w:trPr>
          <w:trHeight w:val="300"/>
        </w:trPr>
        <w:tc>
          <w:tcPr>
            <w:tcW w:w="805" w:type="dxa"/>
            <w:tcBorders>
              <w:top w:val="nil"/>
              <w:left w:val="single" w:sz="4" w:space="0" w:color="auto"/>
              <w:bottom w:val="nil"/>
              <w:right w:val="nil"/>
            </w:tcBorders>
            <w:shd w:val="clear" w:color="auto" w:fill="auto"/>
            <w:noWrap/>
            <w:vAlign w:val="bottom"/>
            <w:hideMark/>
          </w:tcPr>
          <w:p w14:paraId="6C8C9F07" w14:textId="77777777" w:rsidR="008B0192" w:rsidRPr="00BE3437" w:rsidRDefault="008B0192" w:rsidP="008B0192">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21</w:t>
            </w:r>
          </w:p>
        </w:tc>
        <w:tc>
          <w:tcPr>
            <w:tcW w:w="960" w:type="dxa"/>
            <w:tcBorders>
              <w:top w:val="nil"/>
              <w:left w:val="nil"/>
              <w:bottom w:val="nil"/>
              <w:right w:val="nil"/>
            </w:tcBorders>
            <w:shd w:val="clear" w:color="auto" w:fill="auto"/>
            <w:noWrap/>
            <w:vAlign w:val="bottom"/>
            <w:hideMark/>
          </w:tcPr>
          <w:p w14:paraId="69BDBD03" w14:textId="43EA764E" w:rsidR="008B0192" w:rsidRPr="00BE3437" w:rsidRDefault="008B0192" w:rsidP="00E607FC">
            <w:pPr>
              <w:spacing w:after="0" w:line="240" w:lineRule="auto"/>
              <w:jc w:val="right"/>
              <w:rPr>
                <w:rFonts w:ascii="Calibri" w:eastAsia="Times New Roman" w:hAnsi="Calibri" w:cs="Times New Roman"/>
                <w:color w:val="000000"/>
              </w:rPr>
            </w:pPr>
            <w:r w:rsidRPr="00BE3437">
              <w:rPr>
                <w:rFonts w:ascii="Calibri" w:eastAsia="Times New Roman" w:hAnsi="Calibri" w:cs="Times New Roman"/>
                <w:color w:val="000000"/>
              </w:rPr>
              <w:t>$</w:t>
            </w:r>
            <w:r w:rsidR="000A4CA7">
              <w:rPr>
                <w:rFonts w:ascii="Calibri" w:eastAsia="Times New Roman" w:hAnsi="Calibri" w:cs="Times New Roman"/>
                <w:color w:val="000000"/>
              </w:rPr>
              <w:t>79</w:t>
            </w:r>
            <w:r>
              <w:rPr>
                <w:rFonts w:ascii="Calibri" w:eastAsia="Times New Roman" w:hAnsi="Calibri" w:cs="Times New Roman"/>
                <w:color w:val="000000"/>
              </w:rPr>
              <w:t>,</w:t>
            </w:r>
            <w:r w:rsidR="000A4CA7">
              <w:rPr>
                <w:rFonts w:ascii="Calibri" w:eastAsia="Times New Roman" w:hAnsi="Calibri" w:cs="Times New Roman"/>
                <w:color w:val="000000"/>
              </w:rPr>
              <w:t>998</w:t>
            </w:r>
          </w:p>
        </w:tc>
        <w:tc>
          <w:tcPr>
            <w:tcW w:w="1400" w:type="dxa"/>
            <w:tcBorders>
              <w:top w:val="nil"/>
              <w:left w:val="nil"/>
              <w:bottom w:val="nil"/>
              <w:right w:val="nil"/>
            </w:tcBorders>
            <w:shd w:val="clear" w:color="auto" w:fill="auto"/>
            <w:noWrap/>
            <w:vAlign w:val="bottom"/>
            <w:hideMark/>
          </w:tcPr>
          <w:p w14:paraId="2F090477" w14:textId="6DF9C861" w:rsidR="008B0192" w:rsidRPr="00BE3437" w:rsidRDefault="008B0192" w:rsidP="00FE3A8E">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1204F2">
              <w:rPr>
                <w:rFonts w:ascii="Calibri" w:eastAsia="Times New Roman" w:hAnsi="Calibri" w:cs="Times New Roman"/>
                <w:color w:val="000000"/>
              </w:rPr>
              <w:t>10</w:t>
            </w:r>
            <w:r w:rsidRPr="00BE3437">
              <w:rPr>
                <w:rFonts w:ascii="Calibri" w:eastAsia="Times New Roman" w:hAnsi="Calibri" w:cs="Times New Roman"/>
                <w:color w:val="000000"/>
              </w:rPr>
              <w:t>,</w:t>
            </w:r>
            <w:r w:rsidR="005D1580">
              <w:rPr>
                <w:rFonts w:ascii="Calibri" w:eastAsia="Times New Roman" w:hAnsi="Calibri" w:cs="Times New Roman"/>
                <w:color w:val="000000"/>
              </w:rPr>
              <w:t>661</w:t>
            </w:r>
          </w:p>
        </w:tc>
        <w:tc>
          <w:tcPr>
            <w:tcW w:w="1052" w:type="dxa"/>
            <w:tcBorders>
              <w:top w:val="nil"/>
              <w:left w:val="nil"/>
              <w:bottom w:val="nil"/>
              <w:right w:val="single" w:sz="4" w:space="0" w:color="auto"/>
            </w:tcBorders>
            <w:shd w:val="clear" w:color="auto" w:fill="auto"/>
            <w:noWrap/>
            <w:vAlign w:val="bottom"/>
            <w:hideMark/>
          </w:tcPr>
          <w:p w14:paraId="07FD240C" w14:textId="28E12568" w:rsidR="008B0192" w:rsidRPr="00BE3437" w:rsidRDefault="008B0192" w:rsidP="00EA79E9">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5D1580">
              <w:rPr>
                <w:rFonts w:ascii="Calibri" w:eastAsia="Times New Roman" w:hAnsi="Calibri" w:cs="Times New Roman"/>
                <w:color w:val="000000"/>
              </w:rPr>
              <w:t>90</w:t>
            </w:r>
            <w:r w:rsidRPr="00BE3437">
              <w:rPr>
                <w:rFonts w:ascii="Calibri" w:eastAsia="Times New Roman" w:hAnsi="Calibri" w:cs="Times New Roman"/>
                <w:color w:val="000000"/>
              </w:rPr>
              <w:t>,</w:t>
            </w:r>
            <w:r w:rsidR="005D1580">
              <w:rPr>
                <w:rFonts w:ascii="Calibri" w:eastAsia="Times New Roman" w:hAnsi="Calibri" w:cs="Times New Roman"/>
                <w:color w:val="000000"/>
              </w:rPr>
              <w:t>659</w:t>
            </w:r>
          </w:p>
        </w:tc>
      </w:tr>
      <w:tr w:rsidR="000A4CA7" w:rsidRPr="00BE3437" w14:paraId="7071D715" w14:textId="77777777" w:rsidTr="008B0192">
        <w:trPr>
          <w:trHeight w:val="300"/>
        </w:trPr>
        <w:tc>
          <w:tcPr>
            <w:tcW w:w="805" w:type="dxa"/>
            <w:tcBorders>
              <w:top w:val="nil"/>
              <w:left w:val="single" w:sz="4" w:space="0" w:color="auto"/>
              <w:bottom w:val="nil"/>
              <w:right w:val="nil"/>
            </w:tcBorders>
            <w:shd w:val="clear" w:color="000000" w:fill="D9D9D9"/>
            <w:noWrap/>
            <w:vAlign w:val="bottom"/>
            <w:hideMark/>
          </w:tcPr>
          <w:p w14:paraId="1C7AC096" w14:textId="77777777" w:rsidR="008B0192" w:rsidRPr="00BE3437" w:rsidRDefault="008B0192" w:rsidP="008B0192">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22</w:t>
            </w:r>
          </w:p>
        </w:tc>
        <w:tc>
          <w:tcPr>
            <w:tcW w:w="960" w:type="dxa"/>
            <w:tcBorders>
              <w:top w:val="nil"/>
              <w:left w:val="nil"/>
              <w:bottom w:val="nil"/>
              <w:right w:val="nil"/>
            </w:tcBorders>
            <w:shd w:val="clear" w:color="000000" w:fill="D9D9D9"/>
            <w:noWrap/>
            <w:vAlign w:val="bottom"/>
            <w:hideMark/>
          </w:tcPr>
          <w:p w14:paraId="2C3B0D97" w14:textId="4C34193A" w:rsidR="008B0192" w:rsidRPr="00BE3437" w:rsidRDefault="008B0192" w:rsidP="00E607FC">
            <w:pPr>
              <w:spacing w:after="0" w:line="240" w:lineRule="auto"/>
              <w:jc w:val="right"/>
              <w:rPr>
                <w:rFonts w:ascii="Calibri" w:eastAsia="Times New Roman" w:hAnsi="Calibri" w:cs="Times New Roman"/>
                <w:color w:val="000000"/>
              </w:rPr>
            </w:pPr>
            <w:r w:rsidRPr="00BE3437">
              <w:rPr>
                <w:rFonts w:ascii="Calibri" w:eastAsia="Times New Roman" w:hAnsi="Calibri" w:cs="Times New Roman"/>
                <w:color w:val="000000"/>
              </w:rPr>
              <w:t>$</w:t>
            </w:r>
            <w:r w:rsidR="000A4CA7">
              <w:rPr>
                <w:rFonts w:ascii="Calibri" w:eastAsia="Times New Roman" w:hAnsi="Calibri" w:cs="Times New Roman"/>
                <w:color w:val="000000"/>
              </w:rPr>
              <w:t>80,995</w:t>
            </w:r>
          </w:p>
        </w:tc>
        <w:tc>
          <w:tcPr>
            <w:tcW w:w="1400" w:type="dxa"/>
            <w:tcBorders>
              <w:top w:val="nil"/>
              <w:left w:val="nil"/>
              <w:bottom w:val="nil"/>
              <w:right w:val="nil"/>
            </w:tcBorders>
            <w:shd w:val="clear" w:color="000000" w:fill="D9D9D9"/>
            <w:noWrap/>
            <w:vAlign w:val="bottom"/>
            <w:hideMark/>
          </w:tcPr>
          <w:p w14:paraId="70851E30" w14:textId="54C4CDB4" w:rsidR="008B0192" w:rsidRPr="00BE3437" w:rsidRDefault="008B0192" w:rsidP="00FE3A8E">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1204F2">
              <w:rPr>
                <w:rFonts w:ascii="Calibri" w:eastAsia="Times New Roman" w:hAnsi="Calibri" w:cs="Times New Roman"/>
                <w:color w:val="000000"/>
              </w:rPr>
              <w:t>10</w:t>
            </w:r>
            <w:r w:rsidRPr="00BE3437">
              <w:rPr>
                <w:rFonts w:ascii="Calibri" w:eastAsia="Times New Roman" w:hAnsi="Calibri" w:cs="Times New Roman"/>
                <w:color w:val="000000"/>
              </w:rPr>
              <w:t>,</w:t>
            </w:r>
            <w:r w:rsidR="005D1580">
              <w:rPr>
                <w:rFonts w:ascii="Calibri" w:eastAsia="Times New Roman" w:hAnsi="Calibri" w:cs="Times New Roman"/>
                <w:color w:val="000000"/>
              </w:rPr>
              <w:t>661</w:t>
            </w:r>
          </w:p>
        </w:tc>
        <w:tc>
          <w:tcPr>
            <w:tcW w:w="1052" w:type="dxa"/>
            <w:tcBorders>
              <w:top w:val="nil"/>
              <w:left w:val="nil"/>
              <w:bottom w:val="nil"/>
              <w:right w:val="single" w:sz="4" w:space="0" w:color="auto"/>
            </w:tcBorders>
            <w:shd w:val="clear" w:color="000000" w:fill="D9D9D9"/>
            <w:noWrap/>
            <w:vAlign w:val="bottom"/>
            <w:hideMark/>
          </w:tcPr>
          <w:p w14:paraId="3DE40A74" w14:textId="1D399C3B" w:rsidR="008B0192" w:rsidRPr="00BE3437" w:rsidRDefault="008B0192" w:rsidP="00EA79E9">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5D1580">
              <w:rPr>
                <w:rFonts w:ascii="Calibri" w:eastAsia="Times New Roman" w:hAnsi="Calibri" w:cs="Times New Roman"/>
                <w:color w:val="000000"/>
              </w:rPr>
              <w:t>91</w:t>
            </w:r>
            <w:r w:rsidRPr="00BE3437">
              <w:rPr>
                <w:rFonts w:ascii="Calibri" w:eastAsia="Times New Roman" w:hAnsi="Calibri" w:cs="Times New Roman"/>
                <w:color w:val="000000"/>
              </w:rPr>
              <w:t>,</w:t>
            </w:r>
            <w:r w:rsidR="005D1580">
              <w:rPr>
                <w:rFonts w:ascii="Calibri" w:eastAsia="Times New Roman" w:hAnsi="Calibri" w:cs="Times New Roman"/>
                <w:color w:val="000000"/>
              </w:rPr>
              <w:t>656</w:t>
            </w:r>
          </w:p>
        </w:tc>
      </w:tr>
      <w:tr w:rsidR="000A4CA7" w:rsidRPr="00BE3437" w14:paraId="333D5F64" w14:textId="77777777" w:rsidTr="008B0192">
        <w:trPr>
          <w:trHeight w:val="300"/>
        </w:trPr>
        <w:tc>
          <w:tcPr>
            <w:tcW w:w="805" w:type="dxa"/>
            <w:tcBorders>
              <w:top w:val="nil"/>
              <w:left w:val="single" w:sz="4" w:space="0" w:color="auto"/>
              <w:bottom w:val="nil"/>
              <w:right w:val="nil"/>
            </w:tcBorders>
            <w:shd w:val="clear" w:color="auto" w:fill="auto"/>
            <w:noWrap/>
            <w:vAlign w:val="bottom"/>
            <w:hideMark/>
          </w:tcPr>
          <w:p w14:paraId="5A5543C1" w14:textId="77777777" w:rsidR="008B0192" w:rsidRPr="00BE3437" w:rsidRDefault="008B0192" w:rsidP="008B0192">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23</w:t>
            </w:r>
          </w:p>
        </w:tc>
        <w:tc>
          <w:tcPr>
            <w:tcW w:w="960" w:type="dxa"/>
            <w:tcBorders>
              <w:top w:val="nil"/>
              <w:left w:val="nil"/>
              <w:bottom w:val="nil"/>
              <w:right w:val="nil"/>
            </w:tcBorders>
            <w:shd w:val="clear" w:color="auto" w:fill="auto"/>
            <w:noWrap/>
            <w:vAlign w:val="bottom"/>
            <w:hideMark/>
          </w:tcPr>
          <w:p w14:paraId="14151829" w14:textId="0F37E011" w:rsidR="008B0192" w:rsidRPr="00BE3437" w:rsidRDefault="008B0192" w:rsidP="00EA79E9">
            <w:pPr>
              <w:spacing w:after="0" w:line="240" w:lineRule="auto"/>
              <w:jc w:val="right"/>
              <w:rPr>
                <w:rFonts w:ascii="Calibri" w:eastAsia="Times New Roman" w:hAnsi="Calibri" w:cs="Times New Roman"/>
                <w:color w:val="000000"/>
              </w:rPr>
            </w:pPr>
            <w:r w:rsidRPr="00BE3437">
              <w:rPr>
                <w:rFonts w:ascii="Calibri" w:eastAsia="Times New Roman" w:hAnsi="Calibri" w:cs="Times New Roman"/>
                <w:color w:val="000000"/>
              </w:rPr>
              <w:t>$</w:t>
            </w:r>
            <w:r w:rsidR="0003221E">
              <w:rPr>
                <w:rFonts w:ascii="Calibri" w:eastAsia="Times New Roman" w:hAnsi="Calibri" w:cs="Times New Roman"/>
                <w:color w:val="000000"/>
              </w:rPr>
              <w:t>8</w:t>
            </w:r>
            <w:r w:rsidR="000A4CA7">
              <w:rPr>
                <w:rFonts w:ascii="Calibri" w:eastAsia="Times New Roman" w:hAnsi="Calibri" w:cs="Times New Roman"/>
                <w:color w:val="000000"/>
              </w:rPr>
              <w:t>1</w:t>
            </w:r>
            <w:r w:rsidRPr="00BE3437">
              <w:rPr>
                <w:rFonts w:ascii="Calibri" w:eastAsia="Times New Roman" w:hAnsi="Calibri" w:cs="Times New Roman"/>
                <w:color w:val="000000"/>
              </w:rPr>
              <w:t>,</w:t>
            </w:r>
            <w:r w:rsidR="000A4CA7">
              <w:rPr>
                <w:rFonts w:ascii="Calibri" w:eastAsia="Times New Roman" w:hAnsi="Calibri" w:cs="Times New Roman"/>
                <w:color w:val="000000"/>
              </w:rPr>
              <w:t>991</w:t>
            </w:r>
          </w:p>
        </w:tc>
        <w:tc>
          <w:tcPr>
            <w:tcW w:w="1400" w:type="dxa"/>
            <w:tcBorders>
              <w:top w:val="nil"/>
              <w:left w:val="nil"/>
              <w:bottom w:val="nil"/>
              <w:right w:val="nil"/>
            </w:tcBorders>
            <w:shd w:val="clear" w:color="auto" w:fill="auto"/>
            <w:noWrap/>
            <w:vAlign w:val="bottom"/>
            <w:hideMark/>
          </w:tcPr>
          <w:p w14:paraId="084C9698" w14:textId="0D086171" w:rsidR="008B0192" w:rsidRPr="00BE3437" w:rsidRDefault="008B0192" w:rsidP="00FE3A8E">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1204F2">
              <w:rPr>
                <w:rFonts w:ascii="Calibri" w:eastAsia="Times New Roman" w:hAnsi="Calibri" w:cs="Times New Roman"/>
                <w:color w:val="000000"/>
              </w:rPr>
              <w:t>10</w:t>
            </w:r>
            <w:r w:rsidRPr="00BE3437">
              <w:rPr>
                <w:rFonts w:ascii="Calibri" w:eastAsia="Times New Roman" w:hAnsi="Calibri" w:cs="Times New Roman"/>
                <w:color w:val="000000"/>
              </w:rPr>
              <w:t>,</w:t>
            </w:r>
            <w:r w:rsidR="005D1580">
              <w:rPr>
                <w:rFonts w:ascii="Calibri" w:eastAsia="Times New Roman" w:hAnsi="Calibri" w:cs="Times New Roman"/>
                <w:color w:val="000000"/>
              </w:rPr>
              <w:t>661</w:t>
            </w:r>
          </w:p>
        </w:tc>
        <w:tc>
          <w:tcPr>
            <w:tcW w:w="1052" w:type="dxa"/>
            <w:tcBorders>
              <w:top w:val="nil"/>
              <w:left w:val="nil"/>
              <w:bottom w:val="nil"/>
              <w:right w:val="single" w:sz="4" w:space="0" w:color="auto"/>
            </w:tcBorders>
            <w:shd w:val="clear" w:color="auto" w:fill="auto"/>
            <w:noWrap/>
            <w:vAlign w:val="bottom"/>
            <w:hideMark/>
          </w:tcPr>
          <w:p w14:paraId="7D39F372" w14:textId="5716E456" w:rsidR="008B0192" w:rsidRPr="00BE3437" w:rsidRDefault="008B0192" w:rsidP="00EA79E9">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5B39D8">
              <w:rPr>
                <w:rFonts w:ascii="Calibri" w:eastAsia="Times New Roman" w:hAnsi="Calibri" w:cs="Times New Roman"/>
                <w:color w:val="000000"/>
              </w:rPr>
              <w:t>9</w:t>
            </w:r>
            <w:r w:rsidR="00F73F7F">
              <w:rPr>
                <w:rFonts w:ascii="Calibri" w:eastAsia="Times New Roman" w:hAnsi="Calibri" w:cs="Times New Roman"/>
                <w:color w:val="000000"/>
              </w:rPr>
              <w:t>2</w:t>
            </w:r>
            <w:r w:rsidR="005B39D8">
              <w:rPr>
                <w:rFonts w:ascii="Calibri" w:eastAsia="Times New Roman" w:hAnsi="Calibri" w:cs="Times New Roman"/>
                <w:color w:val="000000"/>
              </w:rPr>
              <w:t>,</w:t>
            </w:r>
            <w:r w:rsidR="00F73F7F">
              <w:rPr>
                <w:rFonts w:ascii="Calibri" w:eastAsia="Times New Roman" w:hAnsi="Calibri" w:cs="Times New Roman"/>
                <w:color w:val="000000"/>
              </w:rPr>
              <w:t>652</w:t>
            </w:r>
          </w:p>
        </w:tc>
      </w:tr>
      <w:tr w:rsidR="000A4CA7" w:rsidRPr="00BE3437" w14:paraId="655D46C3" w14:textId="77777777" w:rsidTr="008B0192">
        <w:trPr>
          <w:trHeight w:val="300"/>
        </w:trPr>
        <w:tc>
          <w:tcPr>
            <w:tcW w:w="805" w:type="dxa"/>
            <w:tcBorders>
              <w:top w:val="nil"/>
              <w:left w:val="single" w:sz="4" w:space="0" w:color="auto"/>
              <w:bottom w:val="nil"/>
              <w:right w:val="nil"/>
            </w:tcBorders>
            <w:shd w:val="clear" w:color="000000" w:fill="D9D9D9"/>
            <w:noWrap/>
            <w:vAlign w:val="bottom"/>
            <w:hideMark/>
          </w:tcPr>
          <w:p w14:paraId="54814649" w14:textId="77777777" w:rsidR="008B0192" w:rsidRPr="00BE3437" w:rsidRDefault="008B0192" w:rsidP="008B0192">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24</w:t>
            </w:r>
          </w:p>
        </w:tc>
        <w:tc>
          <w:tcPr>
            <w:tcW w:w="960" w:type="dxa"/>
            <w:tcBorders>
              <w:top w:val="nil"/>
              <w:left w:val="nil"/>
              <w:bottom w:val="nil"/>
              <w:right w:val="nil"/>
            </w:tcBorders>
            <w:shd w:val="clear" w:color="000000" w:fill="D9D9D9"/>
            <w:noWrap/>
            <w:vAlign w:val="bottom"/>
            <w:hideMark/>
          </w:tcPr>
          <w:p w14:paraId="7E7238E1" w14:textId="48F7B040" w:rsidR="008B0192" w:rsidRPr="00BE3437" w:rsidRDefault="008B0192" w:rsidP="00EA79E9">
            <w:pPr>
              <w:spacing w:after="0" w:line="240" w:lineRule="auto"/>
              <w:jc w:val="right"/>
              <w:rPr>
                <w:rFonts w:ascii="Calibri" w:eastAsia="Times New Roman" w:hAnsi="Calibri" w:cs="Times New Roman"/>
                <w:color w:val="000000"/>
              </w:rPr>
            </w:pPr>
            <w:r w:rsidRPr="00BE3437">
              <w:rPr>
                <w:rFonts w:ascii="Calibri" w:eastAsia="Times New Roman" w:hAnsi="Calibri" w:cs="Times New Roman"/>
                <w:color w:val="000000"/>
              </w:rPr>
              <w:t>$</w:t>
            </w:r>
            <w:r w:rsidR="00D203DB">
              <w:rPr>
                <w:rFonts w:ascii="Calibri" w:eastAsia="Times New Roman" w:hAnsi="Calibri" w:cs="Times New Roman"/>
                <w:color w:val="000000"/>
              </w:rPr>
              <w:t>8</w:t>
            </w:r>
            <w:r w:rsidR="000A4CA7">
              <w:rPr>
                <w:rFonts w:ascii="Calibri" w:eastAsia="Times New Roman" w:hAnsi="Calibri" w:cs="Times New Roman"/>
                <w:color w:val="000000"/>
              </w:rPr>
              <w:t>2</w:t>
            </w:r>
            <w:r w:rsidRPr="00BE3437">
              <w:rPr>
                <w:rFonts w:ascii="Calibri" w:eastAsia="Times New Roman" w:hAnsi="Calibri" w:cs="Times New Roman"/>
                <w:color w:val="000000"/>
              </w:rPr>
              <w:t>,</w:t>
            </w:r>
            <w:r w:rsidR="000A4CA7">
              <w:rPr>
                <w:rFonts w:ascii="Calibri" w:eastAsia="Times New Roman" w:hAnsi="Calibri" w:cs="Times New Roman"/>
                <w:color w:val="000000"/>
              </w:rPr>
              <w:t>987</w:t>
            </w:r>
          </w:p>
        </w:tc>
        <w:tc>
          <w:tcPr>
            <w:tcW w:w="1400" w:type="dxa"/>
            <w:tcBorders>
              <w:top w:val="nil"/>
              <w:left w:val="nil"/>
              <w:bottom w:val="nil"/>
              <w:right w:val="nil"/>
            </w:tcBorders>
            <w:shd w:val="clear" w:color="000000" w:fill="D9D9D9"/>
            <w:noWrap/>
            <w:vAlign w:val="bottom"/>
            <w:hideMark/>
          </w:tcPr>
          <w:p w14:paraId="7EFD122F" w14:textId="2D0FAB84" w:rsidR="008B0192" w:rsidRPr="00BE3437" w:rsidRDefault="008B0192" w:rsidP="00FE3A8E">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1204F2">
              <w:rPr>
                <w:rFonts w:ascii="Calibri" w:eastAsia="Times New Roman" w:hAnsi="Calibri" w:cs="Times New Roman"/>
                <w:color w:val="000000"/>
              </w:rPr>
              <w:t>10</w:t>
            </w:r>
            <w:r w:rsidRPr="00BE3437">
              <w:rPr>
                <w:rFonts w:ascii="Calibri" w:eastAsia="Times New Roman" w:hAnsi="Calibri" w:cs="Times New Roman"/>
                <w:color w:val="000000"/>
              </w:rPr>
              <w:t>,</w:t>
            </w:r>
            <w:r w:rsidR="005D1580">
              <w:rPr>
                <w:rFonts w:ascii="Calibri" w:eastAsia="Times New Roman" w:hAnsi="Calibri" w:cs="Times New Roman"/>
                <w:color w:val="000000"/>
              </w:rPr>
              <w:t>661</w:t>
            </w:r>
          </w:p>
        </w:tc>
        <w:tc>
          <w:tcPr>
            <w:tcW w:w="1052" w:type="dxa"/>
            <w:tcBorders>
              <w:top w:val="nil"/>
              <w:left w:val="nil"/>
              <w:bottom w:val="nil"/>
              <w:right w:val="single" w:sz="4" w:space="0" w:color="auto"/>
            </w:tcBorders>
            <w:shd w:val="clear" w:color="000000" w:fill="D9D9D9"/>
            <w:noWrap/>
            <w:vAlign w:val="bottom"/>
            <w:hideMark/>
          </w:tcPr>
          <w:p w14:paraId="4DAF9E6B" w14:textId="1958490E" w:rsidR="008B0192" w:rsidRPr="00BE3437" w:rsidRDefault="008B0192" w:rsidP="00EA79E9">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5B39D8">
              <w:rPr>
                <w:rFonts w:ascii="Calibri" w:eastAsia="Times New Roman" w:hAnsi="Calibri" w:cs="Times New Roman"/>
                <w:color w:val="000000"/>
              </w:rPr>
              <w:t>9</w:t>
            </w:r>
            <w:r w:rsidR="00F73F7F">
              <w:rPr>
                <w:rFonts w:ascii="Calibri" w:eastAsia="Times New Roman" w:hAnsi="Calibri" w:cs="Times New Roman"/>
                <w:color w:val="000000"/>
              </w:rPr>
              <w:t>3</w:t>
            </w:r>
            <w:r w:rsidRPr="00BE3437">
              <w:rPr>
                <w:rFonts w:ascii="Calibri" w:eastAsia="Times New Roman" w:hAnsi="Calibri" w:cs="Times New Roman"/>
                <w:color w:val="000000"/>
              </w:rPr>
              <w:t>,</w:t>
            </w:r>
            <w:r w:rsidR="00F73F7F">
              <w:rPr>
                <w:rFonts w:ascii="Calibri" w:eastAsia="Times New Roman" w:hAnsi="Calibri" w:cs="Times New Roman"/>
                <w:color w:val="000000"/>
              </w:rPr>
              <w:t>648</w:t>
            </w:r>
          </w:p>
        </w:tc>
      </w:tr>
      <w:tr w:rsidR="000A4CA7" w:rsidRPr="00BE3437" w14:paraId="7D6F21ED" w14:textId="77777777" w:rsidTr="008B0192">
        <w:trPr>
          <w:trHeight w:val="300"/>
        </w:trPr>
        <w:tc>
          <w:tcPr>
            <w:tcW w:w="805" w:type="dxa"/>
            <w:tcBorders>
              <w:top w:val="nil"/>
              <w:left w:val="single" w:sz="4" w:space="0" w:color="auto"/>
              <w:bottom w:val="nil"/>
              <w:right w:val="nil"/>
            </w:tcBorders>
            <w:shd w:val="clear" w:color="auto" w:fill="auto"/>
            <w:noWrap/>
            <w:vAlign w:val="bottom"/>
            <w:hideMark/>
          </w:tcPr>
          <w:p w14:paraId="46708327" w14:textId="77777777" w:rsidR="008B0192" w:rsidRPr="00BE3437" w:rsidRDefault="008B0192" w:rsidP="008B0192">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25</w:t>
            </w:r>
          </w:p>
        </w:tc>
        <w:tc>
          <w:tcPr>
            <w:tcW w:w="960" w:type="dxa"/>
            <w:tcBorders>
              <w:top w:val="nil"/>
              <w:left w:val="nil"/>
              <w:bottom w:val="nil"/>
              <w:right w:val="nil"/>
            </w:tcBorders>
            <w:shd w:val="clear" w:color="auto" w:fill="auto"/>
            <w:noWrap/>
            <w:vAlign w:val="bottom"/>
            <w:hideMark/>
          </w:tcPr>
          <w:p w14:paraId="6564409D" w14:textId="07632B72" w:rsidR="008B0192" w:rsidRPr="00BE3437" w:rsidRDefault="008B0192" w:rsidP="00EA79E9">
            <w:pPr>
              <w:spacing w:after="0" w:line="240" w:lineRule="auto"/>
              <w:jc w:val="right"/>
              <w:rPr>
                <w:rFonts w:ascii="Calibri" w:eastAsia="Times New Roman" w:hAnsi="Calibri" w:cs="Times New Roman"/>
                <w:color w:val="000000"/>
              </w:rPr>
            </w:pPr>
            <w:r w:rsidRPr="00BE3437">
              <w:rPr>
                <w:rFonts w:ascii="Calibri" w:eastAsia="Times New Roman" w:hAnsi="Calibri" w:cs="Times New Roman"/>
                <w:color w:val="000000"/>
              </w:rPr>
              <w:t>$</w:t>
            </w:r>
            <w:r w:rsidR="00D203DB">
              <w:rPr>
                <w:rFonts w:ascii="Calibri" w:eastAsia="Times New Roman" w:hAnsi="Calibri" w:cs="Times New Roman"/>
                <w:color w:val="000000"/>
              </w:rPr>
              <w:t>8</w:t>
            </w:r>
            <w:r w:rsidR="000A4CA7">
              <w:rPr>
                <w:rFonts w:ascii="Calibri" w:eastAsia="Times New Roman" w:hAnsi="Calibri" w:cs="Times New Roman"/>
                <w:color w:val="000000"/>
              </w:rPr>
              <w:t>3</w:t>
            </w:r>
            <w:r w:rsidRPr="00BE3437">
              <w:rPr>
                <w:rFonts w:ascii="Calibri" w:eastAsia="Times New Roman" w:hAnsi="Calibri" w:cs="Times New Roman"/>
                <w:color w:val="000000"/>
              </w:rPr>
              <w:t>,</w:t>
            </w:r>
            <w:r w:rsidR="000A4CA7">
              <w:rPr>
                <w:rFonts w:ascii="Calibri" w:eastAsia="Times New Roman" w:hAnsi="Calibri" w:cs="Times New Roman"/>
                <w:color w:val="000000"/>
              </w:rPr>
              <w:t>983</w:t>
            </w:r>
          </w:p>
        </w:tc>
        <w:tc>
          <w:tcPr>
            <w:tcW w:w="1400" w:type="dxa"/>
            <w:tcBorders>
              <w:top w:val="nil"/>
              <w:left w:val="nil"/>
              <w:bottom w:val="nil"/>
              <w:right w:val="nil"/>
            </w:tcBorders>
            <w:shd w:val="clear" w:color="auto" w:fill="auto"/>
            <w:noWrap/>
            <w:vAlign w:val="bottom"/>
            <w:hideMark/>
          </w:tcPr>
          <w:p w14:paraId="520FB1E2" w14:textId="3C3F748D" w:rsidR="008B0192" w:rsidRPr="00BE3437" w:rsidRDefault="008B0192" w:rsidP="00FE3A8E">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1204F2">
              <w:rPr>
                <w:rFonts w:ascii="Calibri" w:eastAsia="Times New Roman" w:hAnsi="Calibri" w:cs="Times New Roman"/>
                <w:color w:val="000000"/>
              </w:rPr>
              <w:t>10</w:t>
            </w:r>
            <w:r w:rsidRPr="00BE3437">
              <w:rPr>
                <w:rFonts w:ascii="Calibri" w:eastAsia="Times New Roman" w:hAnsi="Calibri" w:cs="Times New Roman"/>
                <w:color w:val="000000"/>
              </w:rPr>
              <w:t>,</w:t>
            </w:r>
            <w:r w:rsidR="005D1580">
              <w:rPr>
                <w:rFonts w:ascii="Calibri" w:eastAsia="Times New Roman" w:hAnsi="Calibri" w:cs="Times New Roman"/>
                <w:color w:val="000000"/>
              </w:rPr>
              <w:t>661</w:t>
            </w:r>
          </w:p>
        </w:tc>
        <w:tc>
          <w:tcPr>
            <w:tcW w:w="1052" w:type="dxa"/>
            <w:tcBorders>
              <w:top w:val="nil"/>
              <w:left w:val="nil"/>
              <w:bottom w:val="nil"/>
              <w:right w:val="single" w:sz="4" w:space="0" w:color="auto"/>
            </w:tcBorders>
            <w:shd w:val="clear" w:color="auto" w:fill="auto"/>
            <w:noWrap/>
            <w:vAlign w:val="bottom"/>
            <w:hideMark/>
          </w:tcPr>
          <w:p w14:paraId="3F2805B1" w14:textId="0B7DFA72" w:rsidR="008B0192" w:rsidRPr="00BE3437" w:rsidRDefault="008B0192" w:rsidP="00EA79E9">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5952D9">
              <w:rPr>
                <w:rFonts w:ascii="Calibri" w:eastAsia="Times New Roman" w:hAnsi="Calibri" w:cs="Times New Roman"/>
                <w:color w:val="000000"/>
              </w:rPr>
              <w:t>9</w:t>
            </w:r>
            <w:r w:rsidR="00F73F7F">
              <w:rPr>
                <w:rFonts w:ascii="Calibri" w:eastAsia="Times New Roman" w:hAnsi="Calibri" w:cs="Times New Roman"/>
                <w:color w:val="000000"/>
              </w:rPr>
              <w:t>4</w:t>
            </w:r>
            <w:r w:rsidRPr="00BE3437">
              <w:rPr>
                <w:rFonts w:ascii="Calibri" w:eastAsia="Times New Roman" w:hAnsi="Calibri" w:cs="Times New Roman"/>
                <w:color w:val="000000"/>
              </w:rPr>
              <w:t>,</w:t>
            </w:r>
            <w:r w:rsidR="00F73F7F">
              <w:rPr>
                <w:rFonts w:ascii="Calibri" w:eastAsia="Times New Roman" w:hAnsi="Calibri" w:cs="Times New Roman"/>
                <w:color w:val="000000"/>
              </w:rPr>
              <w:t>644</w:t>
            </w:r>
          </w:p>
        </w:tc>
      </w:tr>
      <w:tr w:rsidR="000A4CA7" w:rsidRPr="00BE3437" w14:paraId="4A102587" w14:textId="77777777" w:rsidTr="008B0192">
        <w:trPr>
          <w:trHeight w:val="300"/>
        </w:trPr>
        <w:tc>
          <w:tcPr>
            <w:tcW w:w="805" w:type="dxa"/>
            <w:tcBorders>
              <w:top w:val="nil"/>
              <w:left w:val="single" w:sz="4" w:space="0" w:color="auto"/>
              <w:bottom w:val="nil"/>
              <w:right w:val="nil"/>
            </w:tcBorders>
            <w:shd w:val="clear" w:color="000000" w:fill="D9D9D9"/>
            <w:noWrap/>
            <w:vAlign w:val="bottom"/>
            <w:hideMark/>
          </w:tcPr>
          <w:p w14:paraId="2B757E01" w14:textId="77777777" w:rsidR="008B0192" w:rsidRPr="00BE3437" w:rsidRDefault="008B0192" w:rsidP="008B0192">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26</w:t>
            </w:r>
          </w:p>
        </w:tc>
        <w:tc>
          <w:tcPr>
            <w:tcW w:w="960" w:type="dxa"/>
            <w:tcBorders>
              <w:top w:val="nil"/>
              <w:left w:val="nil"/>
              <w:bottom w:val="nil"/>
              <w:right w:val="nil"/>
            </w:tcBorders>
            <w:shd w:val="clear" w:color="000000" w:fill="D9D9D9"/>
            <w:noWrap/>
            <w:vAlign w:val="bottom"/>
            <w:hideMark/>
          </w:tcPr>
          <w:p w14:paraId="556FBE69" w14:textId="77C295FD" w:rsidR="008B0192" w:rsidRPr="00BE3437" w:rsidRDefault="008B0192" w:rsidP="00EA79E9">
            <w:pPr>
              <w:spacing w:after="0" w:line="240" w:lineRule="auto"/>
              <w:jc w:val="right"/>
              <w:rPr>
                <w:rFonts w:ascii="Calibri" w:eastAsia="Times New Roman" w:hAnsi="Calibri" w:cs="Times New Roman"/>
                <w:color w:val="000000"/>
              </w:rPr>
            </w:pPr>
            <w:r w:rsidRPr="00BE3437">
              <w:rPr>
                <w:rFonts w:ascii="Calibri" w:eastAsia="Times New Roman" w:hAnsi="Calibri" w:cs="Times New Roman"/>
                <w:color w:val="000000"/>
              </w:rPr>
              <w:t>$</w:t>
            </w:r>
            <w:r w:rsidR="00EA79E9">
              <w:rPr>
                <w:rFonts w:ascii="Calibri" w:eastAsia="Times New Roman" w:hAnsi="Calibri" w:cs="Times New Roman"/>
                <w:color w:val="000000"/>
              </w:rPr>
              <w:t>8</w:t>
            </w:r>
            <w:r w:rsidR="000A4CA7">
              <w:rPr>
                <w:rFonts w:ascii="Calibri" w:eastAsia="Times New Roman" w:hAnsi="Calibri" w:cs="Times New Roman"/>
                <w:color w:val="000000"/>
              </w:rPr>
              <w:t>4</w:t>
            </w:r>
            <w:r w:rsidRPr="00BE3437">
              <w:rPr>
                <w:rFonts w:ascii="Calibri" w:eastAsia="Times New Roman" w:hAnsi="Calibri" w:cs="Times New Roman"/>
                <w:color w:val="000000"/>
              </w:rPr>
              <w:t>,</w:t>
            </w:r>
            <w:r w:rsidR="000A4CA7">
              <w:rPr>
                <w:rFonts w:ascii="Calibri" w:eastAsia="Times New Roman" w:hAnsi="Calibri" w:cs="Times New Roman"/>
                <w:color w:val="000000"/>
              </w:rPr>
              <w:t>980</w:t>
            </w:r>
          </w:p>
        </w:tc>
        <w:tc>
          <w:tcPr>
            <w:tcW w:w="1400" w:type="dxa"/>
            <w:tcBorders>
              <w:top w:val="nil"/>
              <w:left w:val="nil"/>
              <w:bottom w:val="nil"/>
              <w:right w:val="nil"/>
            </w:tcBorders>
            <w:shd w:val="clear" w:color="000000" w:fill="D9D9D9"/>
            <w:noWrap/>
            <w:vAlign w:val="bottom"/>
            <w:hideMark/>
          </w:tcPr>
          <w:p w14:paraId="3AE89803" w14:textId="5E6FE026" w:rsidR="008B0192" w:rsidRPr="00BE3437" w:rsidRDefault="008B0192" w:rsidP="00FE3A8E">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1204F2">
              <w:rPr>
                <w:rFonts w:ascii="Calibri" w:eastAsia="Times New Roman" w:hAnsi="Calibri" w:cs="Times New Roman"/>
                <w:color w:val="000000"/>
              </w:rPr>
              <w:t>10</w:t>
            </w:r>
            <w:r w:rsidRPr="00BE3437">
              <w:rPr>
                <w:rFonts w:ascii="Calibri" w:eastAsia="Times New Roman" w:hAnsi="Calibri" w:cs="Times New Roman"/>
                <w:color w:val="000000"/>
              </w:rPr>
              <w:t>,</w:t>
            </w:r>
            <w:r w:rsidR="005D1580">
              <w:rPr>
                <w:rFonts w:ascii="Calibri" w:eastAsia="Times New Roman" w:hAnsi="Calibri" w:cs="Times New Roman"/>
                <w:color w:val="000000"/>
              </w:rPr>
              <w:t>661</w:t>
            </w:r>
          </w:p>
        </w:tc>
        <w:tc>
          <w:tcPr>
            <w:tcW w:w="1052" w:type="dxa"/>
            <w:tcBorders>
              <w:top w:val="nil"/>
              <w:left w:val="nil"/>
              <w:bottom w:val="nil"/>
              <w:right w:val="single" w:sz="4" w:space="0" w:color="auto"/>
            </w:tcBorders>
            <w:shd w:val="clear" w:color="000000" w:fill="D9D9D9"/>
            <w:noWrap/>
            <w:vAlign w:val="bottom"/>
            <w:hideMark/>
          </w:tcPr>
          <w:p w14:paraId="081C8B14" w14:textId="7A4D0078" w:rsidR="008B0192" w:rsidRPr="00BE3437" w:rsidRDefault="008B0192" w:rsidP="00EA79E9">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5952D9">
              <w:rPr>
                <w:rFonts w:ascii="Calibri" w:eastAsia="Times New Roman" w:hAnsi="Calibri" w:cs="Times New Roman"/>
                <w:color w:val="000000"/>
              </w:rPr>
              <w:t>9</w:t>
            </w:r>
            <w:r w:rsidR="00F73F7F">
              <w:rPr>
                <w:rFonts w:ascii="Calibri" w:eastAsia="Times New Roman" w:hAnsi="Calibri" w:cs="Times New Roman"/>
                <w:color w:val="000000"/>
              </w:rPr>
              <w:t>5</w:t>
            </w:r>
            <w:r w:rsidRPr="00BE3437">
              <w:rPr>
                <w:rFonts w:ascii="Calibri" w:eastAsia="Times New Roman" w:hAnsi="Calibri" w:cs="Times New Roman"/>
                <w:color w:val="000000"/>
              </w:rPr>
              <w:t>,</w:t>
            </w:r>
            <w:r w:rsidR="00F73F7F">
              <w:rPr>
                <w:rFonts w:ascii="Calibri" w:eastAsia="Times New Roman" w:hAnsi="Calibri" w:cs="Times New Roman"/>
                <w:color w:val="000000"/>
              </w:rPr>
              <w:t>641</w:t>
            </w:r>
          </w:p>
        </w:tc>
      </w:tr>
      <w:tr w:rsidR="000A4CA7" w:rsidRPr="00BE3437" w14:paraId="46E8F027" w14:textId="77777777" w:rsidTr="008B0192">
        <w:trPr>
          <w:trHeight w:val="300"/>
        </w:trPr>
        <w:tc>
          <w:tcPr>
            <w:tcW w:w="805" w:type="dxa"/>
            <w:tcBorders>
              <w:top w:val="nil"/>
              <w:left w:val="single" w:sz="4" w:space="0" w:color="auto"/>
              <w:bottom w:val="nil"/>
              <w:right w:val="nil"/>
            </w:tcBorders>
            <w:shd w:val="clear" w:color="auto" w:fill="auto"/>
            <w:noWrap/>
            <w:vAlign w:val="bottom"/>
            <w:hideMark/>
          </w:tcPr>
          <w:p w14:paraId="687C8CC6" w14:textId="77777777" w:rsidR="008B0192" w:rsidRPr="00BE3437" w:rsidRDefault="008B0192" w:rsidP="008B0192">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27</w:t>
            </w:r>
          </w:p>
        </w:tc>
        <w:tc>
          <w:tcPr>
            <w:tcW w:w="960" w:type="dxa"/>
            <w:tcBorders>
              <w:top w:val="nil"/>
              <w:left w:val="nil"/>
              <w:bottom w:val="nil"/>
              <w:right w:val="nil"/>
            </w:tcBorders>
            <w:shd w:val="clear" w:color="auto" w:fill="auto"/>
            <w:noWrap/>
            <w:vAlign w:val="bottom"/>
            <w:hideMark/>
          </w:tcPr>
          <w:p w14:paraId="0D3174E1" w14:textId="39E129EA" w:rsidR="008B0192" w:rsidRPr="00BE3437" w:rsidRDefault="008B0192" w:rsidP="00EA79E9">
            <w:pPr>
              <w:spacing w:after="0" w:line="240" w:lineRule="auto"/>
              <w:jc w:val="right"/>
              <w:rPr>
                <w:rFonts w:ascii="Calibri" w:eastAsia="Times New Roman" w:hAnsi="Calibri" w:cs="Times New Roman"/>
                <w:color w:val="000000"/>
              </w:rPr>
            </w:pPr>
            <w:r w:rsidRPr="00BE3437">
              <w:rPr>
                <w:rFonts w:ascii="Calibri" w:eastAsia="Times New Roman" w:hAnsi="Calibri" w:cs="Times New Roman"/>
                <w:color w:val="000000"/>
              </w:rPr>
              <w:t>$</w:t>
            </w:r>
            <w:r w:rsidR="00FE3A8E">
              <w:rPr>
                <w:rFonts w:ascii="Calibri" w:eastAsia="Times New Roman" w:hAnsi="Calibri" w:cs="Times New Roman"/>
                <w:color w:val="000000"/>
              </w:rPr>
              <w:t>8</w:t>
            </w:r>
            <w:r w:rsidR="000A4CA7">
              <w:rPr>
                <w:rFonts w:ascii="Calibri" w:eastAsia="Times New Roman" w:hAnsi="Calibri" w:cs="Times New Roman"/>
                <w:color w:val="000000"/>
              </w:rPr>
              <w:t>5</w:t>
            </w:r>
            <w:r w:rsidRPr="00BE3437">
              <w:rPr>
                <w:rFonts w:ascii="Calibri" w:eastAsia="Times New Roman" w:hAnsi="Calibri" w:cs="Times New Roman"/>
                <w:color w:val="000000"/>
              </w:rPr>
              <w:t>,</w:t>
            </w:r>
            <w:r w:rsidR="000A4CA7">
              <w:rPr>
                <w:rFonts w:ascii="Calibri" w:eastAsia="Times New Roman" w:hAnsi="Calibri" w:cs="Times New Roman"/>
                <w:color w:val="000000"/>
              </w:rPr>
              <w:t>976</w:t>
            </w:r>
          </w:p>
        </w:tc>
        <w:tc>
          <w:tcPr>
            <w:tcW w:w="1400" w:type="dxa"/>
            <w:tcBorders>
              <w:top w:val="nil"/>
              <w:left w:val="nil"/>
              <w:bottom w:val="nil"/>
              <w:right w:val="nil"/>
            </w:tcBorders>
            <w:shd w:val="clear" w:color="auto" w:fill="auto"/>
            <w:noWrap/>
            <w:vAlign w:val="bottom"/>
            <w:hideMark/>
          </w:tcPr>
          <w:p w14:paraId="3D5D9343" w14:textId="348A1454" w:rsidR="008B0192" w:rsidRPr="00BE3437" w:rsidRDefault="008B0192" w:rsidP="00FE3A8E">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1204F2">
              <w:rPr>
                <w:rFonts w:ascii="Calibri" w:eastAsia="Times New Roman" w:hAnsi="Calibri" w:cs="Times New Roman"/>
                <w:color w:val="000000"/>
              </w:rPr>
              <w:t>10</w:t>
            </w:r>
            <w:r w:rsidRPr="00BE3437">
              <w:rPr>
                <w:rFonts w:ascii="Calibri" w:eastAsia="Times New Roman" w:hAnsi="Calibri" w:cs="Times New Roman"/>
                <w:color w:val="000000"/>
              </w:rPr>
              <w:t>,</w:t>
            </w:r>
            <w:r w:rsidR="005D1580">
              <w:rPr>
                <w:rFonts w:ascii="Calibri" w:eastAsia="Times New Roman" w:hAnsi="Calibri" w:cs="Times New Roman"/>
                <w:color w:val="000000"/>
              </w:rPr>
              <w:t>661</w:t>
            </w:r>
          </w:p>
        </w:tc>
        <w:tc>
          <w:tcPr>
            <w:tcW w:w="1052" w:type="dxa"/>
            <w:tcBorders>
              <w:top w:val="nil"/>
              <w:left w:val="nil"/>
              <w:bottom w:val="nil"/>
              <w:right w:val="single" w:sz="4" w:space="0" w:color="auto"/>
            </w:tcBorders>
            <w:shd w:val="clear" w:color="auto" w:fill="auto"/>
            <w:noWrap/>
            <w:vAlign w:val="bottom"/>
            <w:hideMark/>
          </w:tcPr>
          <w:p w14:paraId="49E73BAB" w14:textId="2B80BA0D" w:rsidR="008B0192" w:rsidRPr="00BE3437" w:rsidRDefault="008B0192" w:rsidP="00EA79E9">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5952D9">
              <w:rPr>
                <w:rFonts w:ascii="Calibri" w:eastAsia="Times New Roman" w:hAnsi="Calibri" w:cs="Times New Roman"/>
                <w:color w:val="000000"/>
              </w:rPr>
              <w:t>9</w:t>
            </w:r>
            <w:r w:rsidR="00F73F7F">
              <w:rPr>
                <w:rFonts w:ascii="Calibri" w:eastAsia="Times New Roman" w:hAnsi="Calibri" w:cs="Times New Roman"/>
                <w:color w:val="000000"/>
              </w:rPr>
              <w:t>6</w:t>
            </w:r>
            <w:r w:rsidRPr="00BE3437">
              <w:rPr>
                <w:rFonts w:ascii="Calibri" w:eastAsia="Times New Roman" w:hAnsi="Calibri" w:cs="Times New Roman"/>
                <w:color w:val="000000"/>
              </w:rPr>
              <w:t>,</w:t>
            </w:r>
            <w:r w:rsidR="00F73F7F">
              <w:rPr>
                <w:rFonts w:ascii="Calibri" w:eastAsia="Times New Roman" w:hAnsi="Calibri" w:cs="Times New Roman"/>
                <w:color w:val="000000"/>
              </w:rPr>
              <w:t>637</w:t>
            </w:r>
          </w:p>
        </w:tc>
      </w:tr>
      <w:tr w:rsidR="000A4CA7" w:rsidRPr="00BE3437" w14:paraId="6FE6A999" w14:textId="77777777" w:rsidTr="008B0192">
        <w:trPr>
          <w:trHeight w:val="300"/>
        </w:trPr>
        <w:tc>
          <w:tcPr>
            <w:tcW w:w="805" w:type="dxa"/>
            <w:tcBorders>
              <w:top w:val="nil"/>
              <w:left w:val="single" w:sz="4" w:space="0" w:color="auto"/>
              <w:bottom w:val="nil"/>
              <w:right w:val="nil"/>
            </w:tcBorders>
            <w:shd w:val="clear" w:color="000000" w:fill="D9D9D9"/>
            <w:noWrap/>
            <w:vAlign w:val="bottom"/>
            <w:hideMark/>
          </w:tcPr>
          <w:p w14:paraId="7151EA9F" w14:textId="77777777" w:rsidR="008B0192" w:rsidRPr="00BE3437" w:rsidRDefault="008B0192" w:rsidP="008B0192">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28</w:t>
            </w:r>
          </w:p>
        </w:tc>
        <w:tc>
          <w:tcPr>
            <w:tcW w:w="960" w:type="dxa"/>
            <w:tcBorders>
              <w:top w:val="nil"/>
              <w:left w:val="nil"/>
              <w:bottom w:val="nil"/>
              <w:right w:val="nil"/>
            </w:tcBorders>
            <w:shd w:val="clear" w:color="000000" w:fill="D9D9D9"/>
            <w:noWrap/>
            <w:vAlign w:val="bottom"/>
            <w:hideMark/>
          </w:tcPr>
          <w:p w14:paraId="6EA2C986" w14:textId="4DA1C135" w:rsidR="008B0192" w:rsidRPr="00BE3437" w:rsidRDefault="008B0192" w:rsidP="00EA79E9">
            <w:pPr>
              <w:spacing w:after="0" w:line="240" w:lineRule="auto"/>
              <w:jc w:val="right"/>
              <w:rPr>
                <w:rFonts w:ascii="Calibri" w:eastAsia="Times New Roman" w:hAnsi="Calibri" w:cs="Times New Roman"/>
                <w:color w:val="000000"/>
              </w:rPr>
            </w:pPr>
            <w:r w:rsidRPr="00BE3437">
              <w:rPr>
                <w:rFonts w:ascii="Calibri" w:eastAsia="Times New Roman" w:hAnsi="Calibri" w:cs="Times New Roman"/>
                <w:color w:val="000000"/>
              </w:rPr>
              <w:t>$</w:t>
            </w:r>
            <w:r>
              <w:rPr>
                <w:rFonts w:ascii="Calibri" w:eastAsia="Times New Roman" w:hAnsi="Calibri" w:cs="Times New Roman"/>
                <w:color w:val="000000"/>
              </w:rPr>
              <w:t>8</w:t>
            </w:r>
            <w:r w:rsidR="000A4CA7">
              <w:rPr>
                <w:rFonts w:ascii="Calibri" w:eastAsia="Times New Roman" w:hAnsi="Calibri" w:cs="Times New Roman"/>
                <w:color w:val="000000"/>
              </w:rPr>
              <w:t>6</w:t>
            </w:r>
            <w:r w:rsidRPr="00BE3437">
              <w:rPr>
                <w:rFonts w:ascii="Calibri" w:eastAsia="Times New Roman" w:hAnsi="Calibri" w:cs="Times New Roman"/>
                <w:color w:val="000000"/>
              </w:rPr>
              <w:t>,</w:t>
            </w:r>
            <w:r w:rsidR="000A4CA7">
              <w:rPr>
                <w:rFonts w:ascii="Calibri" w:eastAsia="Times New Roman" w:hAnsi="Calibri" w:cs="Times New Roman"/>
                <w:color w:val="000000"/>
              </w:rPr>
              <w:t>972</w:t>
            </w:r>
          </w:p>
        </w:tc>
        <w:tc>
          <w:tcPr>
            <w:tcW w:w="1400" w:type="dxa"/>
            <w:tcBorders>
              <w:top w:val="nil"/>
              <w:left w:val="nil"/>
              <w:bottom w:val="nil"/>
              <w:right w:val="nil"/>
            </w:tcBorders>
            <w:shd w:val="clear" w:color="000000" w:fill="D9D9D9"/>
            <w:noWrap/>
            <w:vAlign w:val="bottom"/>
            <w:hideMark/>
          </w:tcPr>
          <w:p w14:paraId="761A0BF1" w14:textId="21289386" w:rsidR="008B0192" w:rsidRPr="00BE3437" w:rsidRDefault="008B0192" w:rsidP="00FE3A8E">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1204F2">
              <w:rPr>
                <w:rFonts w:ascii="Calibri" w:eastAsia="Times New Roman" w:hAnsi="Calibri" w:cs="Times New Roman"/>
                <w:color w:val="000000"/>
              </w:rPr>
              <w:t>10</w:t>
            </w:r>
            <w:r w:rsidRPr="00BE3437">
              <w:rPr>
                <w:rFonts w:ascii="Calibri" w:eastAsia="Times New Roman" w:hAnsi="Calibri" w:cs="Times New Roman"/>
                <w:color w:val="000000"/>
              </w:rPr>
              <w:t>,</w:t>
            </w:r>
            <w:r w:rsidR="005D1580">
              <w:rPr>
                <w:rFonts w:ascii="Calibri" w:eastAsia="Times New Roman" w:hAnsi="Calibri" w:cs="Times New Roman"/>
                <w:color w:val="000000"/>
              </w:rPr>
              <w:t>661</w:t>
            </w:r>
          </w:p>
        </w:tc>
        <w:tc>
          <w:tcPr>
            <w:tcW w:w="1052" w:type="dxa"/>
            <w:tcBorders>
              <w:top w:val="nil"/>
              <w:left w:val="nil"/>
              <w:bottom w:val="nil"/>
              <w:right w:val="single" w:sz="4" w:space="0" w:color="auto"/>
            </w:tcBorders>
            <w:shd w:val="clear" w:color="000000" w:fill="D9D9D9"/>
            <w:noWrap/>
            <w:vAlign w:val="bottom"/>
            <w:hideMark/>
          </w:tcPr>
          <w:p w14:paraId="60491CE7" w14:textId="03657CC2" w:rsidR="008B0192" w:rsidRPr="00BE3437" w:rsidRDefault="008B0192" w:rsidP="00EA79E9">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EA79E9">
              <w:rPr>
                <w:rFonts w:ascii="Calibri" w:eastAsia="Times New Roman" w:hAnsi="Calibri" w:cs="Times New Roman"/>
                <w:color w:val="000000"/>
              </w:rPr>
              <w:t>9</w:t>
            </w:r>
            <w:r w:rsidR="00F73F7F">
              <w:rPr>
                <w:rFonts w:ascii="Calibri" w:eastAsia="Times New Roman" w:hAnsi="Calibri" w:cs="Times New Roman"/>
                <w:color w:val="000000"/>
              </w:rPr>
              <w:t>7</w:t>
            </w:r>
            <w:r w:rsidRPr="00BE3437">
              <w:rPr>
                <w:rFonts w:ascii="Calibri" w:eastAsia="Times New Roman" w:hAnsi="Calibri" w:cs="Times New Roman"/>
                <w:color w:val="000000"/>
              </w:rPr>
              <w:t>,</w:t>
            </w:r>
            <w:r w:rsidR="00F73F7F">
              <w:rPr>
                <w:rFonts w:ascii="Calibri" w:eastAsia="Times New Roman" w:hAnsi="Calibri" w:cs="Times New Roman"/>
                <w:color w:val="000000"/>
              </w:rPr>
              <w:t>633</w:t>
            </w:r>
          </w:p>
        </w:tc>
      </w:tr>
      <w:tr w:rsidR="000A4CA7" w:rsidRPr="00BE3437" w14:paraId="636ED433" w14:textId="77777777" w:rsidTr="008B0192">
        <w:trPr>
          <w:trHeight w:val="300"/>
        </w:trPr>
        <w:tc>
          <w:tcPr>
            <w:tcW w:w="805" w:type="dxa"/>
            <w:tcBorders>
              <w:top w:val="nil"/>
              <w:left w:val="single" w:sz="4" w:space="0" w:color="auto"/>
              <w:bottom w:val="nil"/>
              <w:right w:val="nil"/>
            </w:tcBorders>
            <w:shd w:val="clear" w:color="auto" w:fill="auto"/>
            <w:noWrap/>
            <w:vAlign w:val="bottom"/>
            <w:hideMark/>
          </w:tcPr>
          <w:p w14:paraId="7F05510F" w14:textId="77777777" w:rsidR="008B0192" w:rsidRPr="00BE3437" w:rsidRDefault="008B0192" w:rsidP="008B0192">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29</w:t>
            </w:r>
          </w:p>
        </w:tc>
        <w:tc>
          <w:tcPr>
            <w:tcW w:w="960" w:type="dxa"/>
            <w:tcBorders>
              <w:top w:val="nil"/>
              <w:left w:val="nil"/>
              <w:bottom w:val="nil"/>
              <w:right w:val="nil"/>
            </w:tcBorders>
            <w:shd w:val="clear" w:color="auto" w:fill="auto"/>
            <w:noWrap/>
            <w:vAlign w:val="bottom"/>
            <w:hideMark/>
          </w:tcPr>
          <w:p w14:paraId="0A039DAB" w14:textId="2857A983" w:rsidR="008B0192" w:rsidRPr="00BE3437" w:rsidRDefault="008B0192" w:rsidP="00EA79E9">
            <w:pPr>
              <w:spacing w:after="0" w:line="240" w:lineRule="auto"/>
              <w:jc w:val="right"/>
              <w:rPr>
                <w:rFonts w:ascii="Calibri" w:eastAsia="Times New Roman" w:hAnsi="Calibri" w:cs="Times New Roman"/>
                <w:color w:val="000000"/>
              </w:rPr>
            </w:pPr>
            <w:r w:rsidRPr="00BE3437">
              <w:rPr>
                <w:rFonts w:ascii="Calibri" w:eastAsia="Times New Roman" w:hAnsi="Calibri" w:cs="Times New Roman"/>
                <w:color w:val="000000"/>
              </w:rPr>
              <w:t>$</w:t>
            </w:r>
            <w:r>
              <w:rPr>
                <w:rFonts w:ascii="Calibri" w:eastAsia="Times New Roman" w:hAnsi="Calibri" w:cs="Times New Roman"/>
                <w:color w:val="000000"/>
              </w:rPr>
              <w:t>8</w:t>
            </w:r>
            <w:r w:rsidR="000A4CA7">
              <w:rPr>
                <w:rFonts w:ascii="Calibri" w:eastAsia="Times New Roman" w:hAnsi="Calibri" w:cs="Times New Roman"/>
                <w:color w:val="000000"/>
              </w:rPr>
              <w:t>7</w:t>
            </w:r>
            <w:r>
              <w:rPr>
                <w:rFonts w:ascii="Calibri" w:eastAsia="Times New Roman" w:hAnsi="Calibri" w:cs="Times New Roman"/>
                <w:color w:val="000000"/>
              </w:rPr>
              <w:t>,</w:t>
            </w:r>
            <w:r w:rsidR="000A4CA7">
              <w:rPr>
                <w:rFonts w:ascii="Calibri" w:eastAsia="Times New Roman" w:hAnsi="Calibri" w:cs="Times New Roman"/>
                <w:color w:val="000000"/>
              </w:rPr>
              <w:t>968</w:t>
            </w:r>
          </w:p>
        </w:tc>
        <w:tc>
          <w:tcPr>
            <w:tcW w:w="1400" w:type="dxa"/>
            <w:tcBorders>
              <w:top w:val="nil"/>
              <w:left w:val="nil"/>
              <w:bottom w:val="nil"/>
              <w:right w:val="nil"/>
            </w:tcBorders>
            <w:shd w:val="clear" w:color="auto" w:fill="auto"/>
            <w:noWrap/>
            <w:vAlign w:val="bottom"/>
            <w:hideMark/>
          </w:tcPr>
          <w:p w14:paraId="47C46E48" w14:textId="3D8A3D1F" w:rsidR="008B0192" w:rsidRPr="00BE3437" w:rsidRDefault="008B0192" w:rsidP="00FE3A8E">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1204F2">
              <w:rPr>
                <w:rFonts w:ascii="Calibri" w:eastAsia="Times New Roman" w:hAnsi="Calibri" w:cs="Times New Roman"/>
                <w:color w:val="000000"/>
              </w:rPr>
              <w:t>10</w:t>
            </w:r>
            <w:r w:rsidRPr="00BE3437">
              <w:rPr>
                <w:rFonts w:ascii="Calibri" w:eastAsia="Times New Roman" w:hAnsi="Calibri" w:cs="Times New Roman"/>
                <w:color w:val="000000"/>
              </w:rPr>
              <w:t>,</w:t>
            </w:r>
            <w:r w:rsidR="005D1580">
              <w:rPr>
                <w:rFonts w:ascii="Calibri" w:eastAsia="Times New Roman" w:hAnsi="Calibri" w:cs="Times New Roman"/>
                <w:color w:val="000000"/>
              </w:rPr>
              <w:t>661</w:t>
            </w:r>
          </w:p>
        </w:tc>
        <w:tc>
          <w:tcPr>
            <w:tcW w:w="1052" w:type="dxa"/>
            <w:tcBorders>
              <w:top w:val="nil"/>
              <w:left w:val="nil"/>
              <w:bottom w:val="nil"/>
              <w:right w:val="single" w:sz="4" w:space="0" w:color="auto"/>
            </w:tcBorders>
            <w:shd w:val="clear" w:color="auto" w:fill="auto"/>
            <w:noWrap/>
            <w:vAlign w:val="bottom"/>
            <w:hideMark/>
          </w:tcPr>
          <w:p w14:paraId="55C78CBB" w14:textId="4CF65602" w:rsidR="008B0192" w:rsidRPr="00BE3437" w:rsidRDefault="008B0192" w:rsidP="00EA79E9">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0C7AB0">
              <w:rPr>
                <w:rFonts w:ascii="Calibri" w:eastAsia="Times New Roman" w:hAnsi="Calibri" w:cs="Times New Roman"/>
                <w:color w:val="000000"/>
              </w:rPr>
              <w:t>9</w:t>
            </w:r>
            <w:r w:rsidR="00F73F7F">
              <w:rPr>
                <w:rFonts w:ascii="Calibri" w:eastAsia="Times New Roman" w:hAnsi="Calibri" w:cs="Times New Roman"/>
                <w:color w:val="000000"/>
              </w:rPr>
              <w:t>8</w:t>
            </w:r>
            <w:r w:rsidRPr="00BE3437">
              <w:rPr>
                <w:rFonts w:ascii="Calibri" w:eastAsia="Times New Roman" w:hAnsi="Calibri" w:cs="Times New Roman"/>
                <w:color w:val="000000"/>
              </w:rPr>
              <w:t>,</w:t>
            </w:r>
            <w:r w:rsidR="00F73F7F">
              <w:rPr>
                <w:rFonts w:ascii="Calibri" w:eastAsia="Times New Roman" w:hAnsi="Calibri" w:cs="Times New Roman"/>
                <w:color w:val="000000"/>
              </w:rPr>
              <w:t>629</w:t>
            </w:r>
          </w:p>
        </w:tc>
      </w:tr>
      <w:tr w:rsidR="000A4CA7" w:rsidRPr="00BE3437" w14:paraId="559266CF" w14:textId="77777777" w:rsidTr="008B0192">
        <w:trPr>
          <w:trHeight w:val="300"/>
        </w:trPr>
        <w:tc>
          <w:tcPr>
            <w:tcW w:w="805" w:type="dxa"/>
            <w:tcBorders>
              <w:top w:val="nil"/>
              <w:left w:val="single" w:sz="4" w:space="0" w:color="auto"/>
              <w:bottom w:val="nil"/>
              <w:right w:val="nil"/>
            </w:tcBorders>
            <w:shd w:val="clear" w:color="000000" w:fill="D9D9D9"/>
            <w:noWrap/>
            <w:vAlign w:val="bottom"/>
            <w:hideMark/>
          </w:tcPr>
          <w:p w14:paraId="2DCF8271" w14:textId="77777777" w:rsidR="008B0192" w:rsidRPr="00BE3437" w:rsidRDefault="008B0192" w:rsidP="008B0192">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30</w:t>
            </w:r>
          </w:p>
        </w:tc>
        <w:tc>
          <w:tcPr>
            <w:tcW w:w="960" w:type="dxa"/>
            <w:tcBorders>
              <w:top w:val="nil"/>
              <w:left w:val="nil"/>
              <w:bottom w:val="nil"/>
              <w:right w:val="nil"/>
            </w:tcBorders>
            <w:shd w:val="clear" w:color="000000" w:fill="D9D9D9"/>
            <w:noWrap/>
            <w:vAlign w:val="bottom"/>
            <w:hideMark/>
          </w:tcPr>
          <w:p w14:paraId="0CCC01B2" w14:textId="7896324F" w:rsidR="008B0192" w:rsidRPr="00BE3437" w:rsidRDefault="008B0192" w:rsidP="00EA79E9">
            <w:pPr>
              <w:spacing w:after="0" w:line="240" w:lineRule="auto"/>
              <w:jc w:val="right"/>
              <w:rPr>
                <w:rFonts w:ascii="Calibri" w:eastAsia="Times New Roman" w:hAnsi="Calibri" w:cs="Times New Roman"/>
                <w:color w:val="000000"/>
              </w:rPr>
            </w:pPr>
            <w:r w:rsidRPr="00BE3437">
              <w:rPr>
                <w:rFonts w:ascii="Calibri" w:eastAsia="Times New Roman" w:hAnsi="Calibri" w:cs="Times New Roman"/>
                <w:color w:val="000000"/>
              </w:rPr>
              <w:t>$</w:t>
            </w:r>
            <w:r>
              <w:rPr>
                <w:rFonts w:ascii="Calibri" w:eastAsia="Times New Roman" w:hAnsi="Calibri" w:cs="Times New Roman"/>
                <w:color w:val="000000"/>
              </w:rPr>
              <w:t>8</w:t>
            </w:r>
            <w:r w:rsidR="000A4CA7">
              <w:rPr>
                <w:rFonts w:ascii="Calibri" w:eastAsia="Times New Roman" w:hAnsi="Calibri" w:cs="Times New Roman"/>
                <w:color w:val="000000"/>
              </w:rPr>
              <w:t>8</w:t>
            </w:r>
            <w:r w:rsidRPr="00BE3437">
              <w:rPr>
                <w:rFonts w:ascii="Calibri" w:eastAsia="Times New Roman" w:hAnsi="Calibri" w:cs="Times New Roman"/>
                <w:color w:val="000000"/>
              </w:rPr>
              <w:t>,</w:t>
            </w:r>
            <w:r w:rsidR="000A4CA7">
              <w:rPr>
                <w:rFonts w:ascii="Calibri" w:eastAsia="Times New Roman" w:hAnsi="Calibri" w:cs="Times New Roman"/>
                <w:color w:val="000000"/>
              </w:rPr>
              <w:t>965</w:t>
            </w:r>
          </w:p>
        </w:tc>
        <w:tc>
          <w:tcPr>
            <w:tcW w:w="1400" w:type="dxa"/>
            <w:tcBorders>
              <w:top w:val="nil"/>
              <w:left w:val="nil"/>
              <w:bottom w:val="nil"/>
              <w:right w:val="nil"/>
            </w:tcBorders>
            <w:shd w:val="clear" w:color="000000" w:fill="D9D9D9"/>
            <w:noWrap/>
            <w:vAlign w:val="bottom"/>
            <w:hideMark/>
          </w:tcPr>
          <w:p w14:paraId="0969B893" w14:textId="10F49FA3" w:rsidR="008B0192" w:rsidRPr="00BE3437" w:rsidRDefault="008B0192" w:rsidP="00FE3A8E">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1204F2">
              <w:rPr>
                <w:rFonts w:ascii="Calibri" w:eastAsia="Times New Roman" w:hAnsi="Calibri" w:cs="Times New Roman"/>
                <w:color w:val="000000"/>
              </w:rPr>
              <w:t>10</w:t>
            </w:r>
            <w:r w:rsidRPr="00BE3437">
              <w:rPr>
                <w:rFonts w:ascii="Calibri" w:eastAsia="Times New Roman" w:hAnsi="Calibri" w:cs="Times New Roman"/>
                <w:color w:val="000000"/>
              </w:rPr>
              <w:t>,</w:t>
            </w:r>
            <w:r w:rsidR="005D1580">
              <w:rPr>
                <w:rFonts w:ascii="Calibri" w:eastAsia="Times New Roman" w:hAnsi="Calibri" w:cs="Times New Roman"/>
                <w:color w:val="000000"/>
              </w:rPr>
              <w:t>661</w:t>
            </w:r>
          </w:p>
        </w:tc>
        <w:tc>
          <w:tcPr>
            <w:tcW w:w="1052" w:type="dxa"/>
            <w:tcBorders>
              <w:top w:val="nil"/>
              <w:left w:val="nil"/>
              <w:bottom w:val="nil"/>
              <w:right w:val="single" w:sz="4" w:space="0" w:color="auto"/>
            </w:tcBorders>
            <w:shd w:val="clear" w:color="000000" w:fill="D9D9D9"/>
            <w:noWrap/>
            <w:vAlign w:val="bottom"/>
            <w:hideMark/>
          </w:tcPr>
          <w:p w14:paraId="37DA87A4" w14:textId="24396648" w:rsidR="008B0192" w:rsidRPr="00BE3437" w:rsidRDefault="008B0192" w:rsidP="00EA79E9">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0C7AB0">
              <w:rPr>
                <w:rFonts w:ascii="Calibri" w:eastAsia="Times New Roman" w:hAnsi="Calibri" w:cs="Times New Roman"/>
                <w:color w:val="000000"/>
              </w:rPr>
              <w:t>9</w:t>
            </w:r>
            <w:r w:rsidR="00F73F7F">
              <w:rPr>
                <w:rFonts w:ascii="Calibri" w:eastAsia="Times New Roman" w:hAnsi="Calibri" w:cs="Times New Roman"/>
                <w:color w:val="000000"/>
              </w:rPr>
              <w:t>9</w:t>
            </w:r>
            <w:r w:rsidRPr="00BE3437">
              <w:rPr>
                <w:rFonts w:ascii="Calibri" w:eastAsia="Times New Roman" w:hAnsi="Calibri" w:cs="Times New Roman"/>
                <w:color w:val="000000"/>
              </w:rPr>
              <w:t>,</w:t>
            </w:r>
            <w:r w:rsidR="00F73F7F">
              <w:rPr>
                <w:rFonts w:ascii="Calibri" w:eastAsia="Times New Roman" w:hAnsi="Calibri" w:cs="Times New Roman"/>
                <w:color w:val="000000"/>
              </w:rPr>
              <w:t>626</w:t>
            </w:r>
          </w:p>
        </w:tc>
      </w:tr>
      <w:tr w:rsidR="000A4CA7" w:rsidRPr="00BE3437" w14:paraId="10CB6CD6" w14:textId="77777777" w:rsidTr="008B0192">
        <w:trPr>
          <w:trHeight w:val="300"/>
        </w:trPr>
        <w:tc>
          <w:tcPr>
            <w:tcW w:w="805" w:type="dxa"/>
            <w:tcBorders>
              <w:top w:val="nil"/>
              <w:left w:val="single" w:sz="4" w:space="0" w:color="auto"/>
              <w:bottom w:val="nil"/>
              <w:right w:val="nil"/>
            </w:tcBorders>
            <w:shd w:val="clear" w:color="auto" w:fill="auto"/>
            <w:noWrap/>
            <w:vAlign w:val="bottom"/>
            <w:hideMark/>
          </w:tcPr>
          <w:p w14:paraId="6C7EF0EF" w14:textId="77777777" w:rsidR="008B0192" w:rsidRPr="00BE3437" w:rsidRDefault="008B0192" w:rsidP="008B0192">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31</w:t>
            </w:r>
          </w:p>
        </w:tc>
        <w:tc>
          <w:tcPr>
            <w:tcW w:w="960" w:type="dxa"/>
            <w:tcBorders>
              <w:top w:val="nil"/>
              <w:left w:val="nil"/>
              <w:bottom w:val="nil"/>
              <w:right w:val="nil"/>
            </w:tcBorders>
            <w:shd w:val="clear" w:color="auto" w:fill="auto"/>
            <w:noWrap/>
            <w:vAlign w:val="bottom"/>
            <w:hideMark/>
          </w:tcPr>
          <w:p w14:paraId="5CEDE394" w14:textId="34488ECE" w:rsidR="008B0192" w:rsidRPr="00BE3437" w:rsidRDefault="008B0192" w:rsidP="00EA79E9">
            <w:pPr>
              <w:spacing w:after="0" w:line="240" w:lineRule="auto"/>
              <w:jc w:val="right"/>
              <w:rPr>
                <w:rFonts w:ascii="Calibri" w:eastAsia="Times New Roman" w:hAnsi="Calibri" w:cs="Times New Roman"/>
                <w:color w:val="000000"/>
              </w:rPr>
            </w:pPr>
            <w:r w:rsidRPr="00BE3437">
              <w:rPr>
                <w:rFonts w:ascii="Calibri" w:eastAsia="Times New Roman" w:hAnsi="Calibri" w:cs="Times New Roman"/>
                <w:color w:val="000000"/>
              </w:rPr>
              <w:t>$</w:t>
            </w:r>
            <w:r>
              <w:rPr>
                <w:rFonts w:ascii="Calibri" w:eastAsia="Times New Roman" w:hAnsi="Calibri" w:cs="Times New Roman"/>
                <w:color w:val="000000"/>
              </w:rPr>
              <w:t>8</w:t>
            </w:r>
            <w:r w:rsidR="000A4CA7">
              <w:rPr>
                <w:rFonts w:ascii="Calibri" w:eastAsia="Times New Roman" w:hAnsi="Calibri" w:cs="Times New Roman"/>
                <w:color w:val="000000"/>
              </w:rPr>
              <w:t>9</w:t>
            </w:r>
            <w:r w:rsidRPr="00BE3437">
              <w:rPr>
                <w:rFonts w:ascii="Calibri" w:eastAsia="Times New Roman" w:hAnsi="Calibri" w:cs="Times New Roman"/>
                <w:color w:val="000000"/>
              </w:rPr>
              <w:t>,</w:t>
            </w:r>
            <w:r w:rsidR="000A4CA7">
              <w:rPr>
                <w:rFonts w:ascii="Calibri" w:eastAsia="Times New Roman" w:hAnsi="Calibri" w:cs="Times New Roman"/>
                <w:color w:val="000000"/>
              </w:rPr>
              <w:t>961</w:t>
            </w:r>
          </w:p>
        </w:tc>
        <w:tc>
          <w:tcPr>
            <w:tcW w:w="1400" w:type="dxa"/>
            <w:tcBorders>
              <w:top w:val="nil"/>
              <w:left w:val="nil"/>
              <w:bottom w:val="nil"/>
              <w:right w:val="nil"/>
            </w:tcBorders>
            <w:shd w:val="clear" w:color="auto" w:fill="auto"/>
            <w:noWrap/>
            <w:vAlign w:val="bottom"/>
            <w:hideMark/>
          </w:tcPr>
          <w:p w14:paraId="2D408E31" w14:textId="3EBCCF57" w:rsidR="008B0192" w:rsidRPr="00BE3437" w:rsidRDefault="008B0192" w:rsidP="00FE3A8E">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1204F2">
              <w:rPr>
                <w:rFonts w:ascii="Calibri" w:eastAsia="Times New Roman" w:hAnsi="Calibri" w:cs="Times New Roman"/>
                <w:color w:val="000000"/>
              </w:rPr>
              <w:t>10</w:t>
            </w:r>
            <w:r w:rsidRPr="00BE3437">
              <w:rPr>
                <w:rFonts w:ascii="Calibri" w:eastAsia="Times New Roman" w:hAnsi="Calibri" w:cs="Times New Roman"/>
                <w:color w:val="000000"/>
              </w:rPr>
              <w:t>,</w:t>
            </w:r>
            <w:r w:rsidR="005D1580">
              <w:rPr>
                <w:rFonts w:ascii="Calibri" w:eastAsia="Times New Roman" w:hAnsi="Calibri" w:cs="Times New Roman"/>
                <w:color w:val="000000"/>
              </w:rPr>
              <w:t>661</w:t>
            </w:r>
          </w:p>
        </w:tc>
        <w:tc>
          <w:tcPr>
            <w:tcW w:w="1052" w:type="dxa"/>
            <w:tcBorders>
              <w:top w:val="nil"/>
              <w:left w:val="nil"/>
              <w:bottom w:val="nil"/>
              <w:right w:val="single" w:sz="4" w:space="0" w:color="auto"/>
            </w:tcBorders>
            <w:shd w:val="clear" w:color="auto" w:fill="auto"/>
            <w:noWrap/>
            <w:vAlign w:val="bottom"/>
            <w:hideMark/>
          </w:tcPr>
          <w:p w14:paraId="209BB715" w14:textId="7FA6D89B" w:rsidR="008B0192" w:rsidRPr="00BE3437" w:rsidRDefault="008B0192" w:rsidP="00EA79E9">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F73F7F">
              <w:rPr>
                <w:rFonts w:ascii="Calibri" w:eastAsia="Times New Roman" w:hAnsi="Calibri" w:cs="Times New Roman"/>
                <w:color w:val="000000"/>
              </w:rPr>
              <w:t>100,622</w:t>
            </w:r>
          </w:p>
        </w:tc>
      </w:tr>
      <w:tr w:rsidR="000A4CA7" w:rsidRPr="00BE3437" w14:paraId="1488E521" w14:textId="77777777" w:rsidTr="008B0192">
        <w:trPr>
          <w:trHeight w:val="300"/>
        </w:trPr>
        <w:tc>
          <w:tcPr>
            <w:tcW w:w="805" w:type="dxa"/>
            <w:tcBorders>
              <w:top w:val="nil"/>
              <w:left w:val="single" w:sz="4" w:space="0" w:color="auto"/>
              <w:bottom w:val="nil"/>
              <w:right w:val="nil"/>
            </w:tcBorders>
            <w:shd w:val="clear" w:color="000000" w:fill="D9D9D9"/>
            <w:noWrap/>
            <w:vAlign w:val="bottom"/>
            <w:hideMark/>
          </w:tcPr>
          <w:p w14:paraId="671AF6CD" w14:textId="77777777" w:rsidR="008B0192" w:rsidRPr="00BE3437" w:rsidRDefault="008B0192" w:rsidP="008B0192">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32</w:t>
            </w:r>
          </w:p>
        </w:tc>
        <w:tc>
          <w:tcPr>
            <w:tcW w:w="960" w:type="dxa"/>
            <w:tcBorders>
              <w:top w:val="nil"/>
              <w:left w:val="nil"/>
              <w:bottom w:val="nil"/>
              <w:right w:val="nil"/>
            </w:tcBorders>
            <w:shd w:val="clear" w:color="000000" w:fill="D9D9D9"/>
            <w:noWrap/>
            <w:vAlign w:val="bottom"/>
            <w:hideMark/>
          </w:tcPr>
          <w:p w14:paraId="107B04FF" w14:textId="2D7EC6AD" w:rsidR="008B0192" w:rsidRPr="00BE3437" w:rsidRDefault="008B0192" w:rsidP="00EA79E9">
            <w:pPr>
              <w:spacing w:after="0" w:line="240" w:lineRule="auto"/>
              <w:jc w:val="right"/>
              <w:rPr>
                <w:rFonts w:ascii="Calibri" w:eastAsia="Times New Roman" w:hAnsi="Calibri" w:cs="Times New Roman"/>
                <w:color w:val="000000"/>
              </w:rPr>
            </w:pPr>
            <w:r w:rsidRPr="00BE3437">
              <w:rPr>
                <w:rFonts w:ascii="Calibri" w:eastAsia="Times New Roman" w:hAnsi="Calibri" w:cs="Times New Roman"/>
                <w:color w:val="000000"/>
              </w:rPr>
              <w:t>$</w:t>
            </w:r>
            <w:r w:rsidR="000A4CA7">
              <w:rPr>
                <w:rFonts w:ascii="Calibri" w:eastAsia="Times New Roman" w:hAnsi="Calibri" w:cs="Times New Roman"/>
                <w:color w:val="000000"/>
              </w:rPr>
              <w:t>90</w:t>
            </w:r>
            <w:r w:rsidRPr="00BE3437">
              <w:rPr>
                <w:rFonts w:ascii="Calibri" w:eastAsia="Times New Roman" w:hAnsi="Calibri" w:cs="Times New Roman"/>
                <w:color w:val="000000"/>
              </w:rPr>
              <w:t>,</w:t>
            </w:r>
            <w:r w:rsidR="000A4CA7">
              <w:rPr>
                <w:rFonts w:ascii="Calibri" w:eastAsia="Times New Roman" w:hAnsi="Calibri" w:cs="Times New Roman"/>
                <w:color w:val="000000"/>
              </w:rPr>
              <w:t>957</w:t>
            </w:r>
          </w:p>
        </w:tc>
        <w:tc>
          <w:tcPr>
            <w:tcW w:w="1400" w:type="dxa"/>
            <w:tcBorders>
              <w:top w:val="nil"/>
              <w:left w:val="nil"/>
              <w:bottom w:val="nil"/>
              <w:right w:val="nil"/>
            </w:tcBorders>
            <w:shd w:val="clear" w:color="000000" w:fill="D9D9D9"/>
            <w:noWrap/>
            <w:vAlign w:val="bottom"/>
            <w:hideMark/>
          </w:tcPr>
          <w:p w14:paraId="5A7B5B0A" w14:textId="45DD6B0E" w:rsidR="008B0192" w:rsidRPr="00BE3437" w:rsidRDefault="008B0192" w:rsidP="00FE3A8E">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1204F2">
              <w:rPr>
                <w:rFonts w:ascii="Calibri" w:eastAsia="Times New Roman" w:hAnsi="Calibri" w:cs="Times New Roman"/>
                <w:color w:val="000000"/>
              </w:rPr>
              <w:t>10</w:t>
            </w:r>
            <w:r w:rsidRPr="00BE3437">
              <w:rPr>
                <w:rFonts w:ascii="Calibri" w:eastAsia="Times New Roman" w:hAnsi="Calibri" w:cs="Times New Roman"/>
                <w:color w:val="000000"/>
              </w:rPr>
              <w:t>,</w:t>
            </w:r>
            <w:r w:rsidR="005D1580">
              <w:rPr>
                <w:rFonts w:ascii="Calibri" w:eastAsia="Times New Roman" w:hAnsi="Calibri" w:cs="Times New Roman"/>
                <w:color w:val="000000"/>
              </w:rPr>
              <w:t>661</w:t>
            </w:r>
          </w:p>
        </w:tc>
        <w:tc>
          <w:tcPr>
            <w:tcW w:w="1052" w:type="dxa"/>
            <w:tcBorders>
              <w:top w:val="nil"/>
              <w:left w:val="nil"/>
              <w:bottom w:val="nil"/>
              <w:right w:val="single" w:sz="4" w:space="0" w:color="auto"/>
            </w:tcBorders>
            <w:shd w:val="clear" w:color="000000" w:fill="D9D9D9"/>
            <w:noWrap/>
            <w:vAlign w:val="bottom"/>
            <w:hideMark/>
          </w:tcPr>
          <w:p w14:paraId="49607582" w14:textId="21AF1762" w:rsidR="008B0192" w:rsidRPr="00BE3437" w:rsidRDefault="008B0192" w:rsidP="00EA79E9">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F73F7F">
              <w:rPr>
                <w:rFonts w:ascii="Calibri" w:eastAsia="Times New Roman" w:hAnsi="Calibri" w:cs="Times New Roman"/>
                <w:color w:val="000000"/>
              </w:rPr>
              <w:t>101,618</w:t>
            </w:r>
          </w:p>
        </w:tc>
      </w:tr>
      <w:tr w:rsidR="000A4CA7" w:rsidRPr="00BE3437" w14:paraId="061726F1" w14:textId="77777777" w:rsidTr="008B0192">
        <w:trPr>
          <w:trHeight w:val="300"/>
        </w:trPr>
        <w:tc>
          <w:tcPr>
            <w:tcW w:w="805" w:type="dxa"/>
            <w:tcBorders>
              <w:top w:val="nil"/>
              <w:left w:val="single" w:sz="4" w:space="0" w:color="auto"/>
              <w:bottom w:val="nil"/>
              <w:right w:val="nil"/>
            </w:tcBorders>
            <w:shd w:val="clear" w:color="auto" w:fill="auto"/>
            <w:noWrap/>
            <w:vAlign w:val="bottom"/>
            <w:hideMark/>
          </w:tcPr>
          <w:p w14:paraId="62CAE1DA" w14:textId="77777777" w:rsidR="008B0192" w:rsidRPr="00BE3437" w:rsidRDefault="008B0192" w:rsidP="008B0192">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33</w:t>
            </w:r>
          </w:p>
        </w:tc>
        <w:tc>
          <w:tcPr>
            <w:tcW w:w="960" w:type="dxa"/>
            <w:tcBorders>
              <w:top w:val="nil"/>
              <w:left w:val="nil"/>
              <w:bottom w:val="nil"/>
              <w:right w:val="nil"/>
            </w:tcBorders>
            <w:shd w:val="clear" w:color="auto" w:fill="auto"/>
            <w:noWrap/>
            <w:vAlign w:val="bottom"/>
            <w:hideMark/>
          </w:tcPr>
          <w:p w14:paraId="1C47513F" w14:textId="2813FAE9" w:rsidR="008B0192" w:rsidRPr="00BE3437" w:rsidRDefault="008B0192" w:rsidP="00EA79E9">
            <w:pPr>
              <w:spacing w:after="0" w:line="240" w:lineRule="auto"/>
              <w:jc w:val="right"/>
              <w:rPr>
                <w:rFonts w:ascii="Calibri" w:eastAsia="Times New Roman" w:hAnsi="Calibri" w:cs="Times New Roman"/>
                <w:color w:val="000000"/>
              </w:rPr>
            </w:pPr>
            <w:r w:rsidRPr="00BE3437">
              <w:rPr>
                <w:rFonts w:ascii="Calibri" w:eastAsia="Times New Roman" w:hAnsi="Calibri" w:cs="Times New Roman"/>
                <w:color w:val="000000"/>
              </w:rPr>
              <w:t>$</w:t>
            </w:r>
            <w:r w:rsidR="0003221E">
              <w:rPr>
                <w:rFonts w:ascii="Calibri" w:eastAsia="Times New Roman" w:hAnsi="Calibri" w:cs="Times New Roman"/>
                <w:color w:val="000000"/>
              </w:rPr>
              <w:t>9</w:t>
            </w:r>
            <w:r w:rsidR="000A4CA7">
              <w:rPr>
                <w:rFonts w:ascii="Calibri" w:eastAsia="Times New Roman" w:hAnsi="Calibri" w:cs="Times New Roman"/>
                <w:color w:val="000000"/>
              </w:rPr>
              <w:t>1</w:t>
            </w:r>
            <w:r w:rsidRPr="00BE3437">
              <w:rPr>
                <w:rFonts w:ascii="Calibri" w:eastAsia="Times New Roman" w:hAnsi="Calibri" w:cs="Times New Roman"/>
                <w:color w:val="000000"/>
              </w:rPr>
              <w:t>,</w:t>
            </w:r>
            <w:r w:rsidR="000A4CA7">
              <w:rPr>
                <w:rFonts w:ascii="Calibri" w:eastAsia="Times New Roman" w:hAnsi="Calibri" w:cs="Times New Roman"/>
                <w:color w:val="000000"/>
              </w:rPr>
              <w:t>953</w:t>
            </w:r>
          </w:p>
        </w:tc>
        <w:tc>
          <w:tcPr>
            <w:tcW w:w="1400" w:type="dxa"/>
            <w:tcBorders>
              <w:top w:val="nil"/>
              <w:left w:val="nil"/>
              <w:bottom w:val="nil"/>
              <w:right w:val="nil"/>
            </w:tcBorders>
            <w:shd w:val="clear" w:color="auto" w:fill="auto"/>
            <w:noWrap/>
            <w:vAlign w:val="bottom"/>
            <w:hideMark/>
          </w:tcPr>
          <w:p w14:paraId="7704AAAF" w14:textId="7B3FF059" w:rsidR="008B0192" w:rsidRPr="00BE3437" w:rsidRDefault="008B0192" w:rsidP="00FE3A8E">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1204F2">
              <w:rPr>
                <w:rFonts w:ascii="Calibri" w:eastAsia="Times New Roman" w:hAnsi="Calibri" w:cs="Times New Roman"/>
                <w:color w:val="000000"/>
              </w:rPr>
              <w:t>10</w:t>
            </w:r>
            <w:r w:rsidRPr="00BE3437">
              <w:rPr>
                <w:rFonts w:ascii="Calibri" w:eastAsia="Times New Roman" w:hAnsi="Calibri" w:cs="Times New Roman"/>
                <w:color w:val="000000"/>
              </w:rPr>
              <w:t>,</w:t>
            </w:r>
            <w:r w:rsidR="005D1580">
              <w:rPr>
                <w:rFonts w:ascii="Calibri" w:eastAsia="Times New Roman" w:hAnsi="Calibri" w:cs="Times New Roman"/>
                <w:color w:val="000000"/>
              </w:rPr>
              <w:t>661</w:t>
            </w:r>
          </w:p>
        </w:tc>
        <w:tc>
          <w:tcPr>
            <w:tcW w:w="1052" w:type="dxa"/>
            <w:tcBorders>
              <w:top w:val="nil"/>
              <w:left w:val="nil"/>
              <w:bottom w:val="nil"/>
              <w:right w:val="single" w:sz="4" w:space="0" w:color="auto"/>
            </w:tcBorders>
            <w:shd w:val="clear" w:color="auto" w:fill="auto"/>
            <w:noWrap/>
            <w:vAlign w:val="bottom"/>
            <w:hideMark/>
          </w:tcPr>
          <w:p w14:paraId="091502C0" w14:textId="4D749740" w:rsidR="008B0192" w:rsidRPr="00BE3437" w:rsidRDefault="008B0192" w:rsidP="00F75F3E">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5B39D8">
              <w:rPr>
                <w:rFonts w:ascii="Calibri" w:eastAsia="Times New Roman" w:hAnsi="Calibri" w:cs="Times New Roman"/>
                <w:color w:val="000000"/>
              </w:rPr>
              <w:t>10</w:t>
            </w:r>
            <w:r w:rsidR="00F73F7F">
              <w:rPr>
                <w:rFonts w:ascii="Calibri" w:eastAsia="Times New Roman" w:hAnsi="Calibri" w:cs="Times New Roman"/>
                <w:color w:val="000000"/>
              </w:rPr>
              <w:t>2</w:t>
            </w:r>
            <w:r w:rsidR="005B39D8">
              <w:rPr>
                <w:rFonts w:ascii="Calibri" w:eastAsia="Times New Roman" w:hAnsi="Calibri" w:cs="Times New Roman"/>
                <w:color w:val="000000"/>
              </w:rPr>
              <w:t>,</w:t>
            </w:r>
            <w:r w:rsidR="00F73F7F">
              <w:rPr>
                <w:rFonts w:ascii="Calibri" w:eastAsia="Times New Roman" w:hAnsi="Calibri" w:cs="Times New Roman"/>
                <w:color w:val="000000"/>
              </w:rPr>
              <w:t>614</w:t>
            </w:r>
          </w:p>
        </w:tc>
      </w:tr>
      <w:tr w:rsidR="000A4CA7" w:rsidRPr="00BE3437" w14:paraId="345E1D0B" w14:textId="77777777" w:rsidTr="008B0192">
        <w:trPr>
          <w:trHeight w:val="300"/>
        </w:trPr>
        <w:tc>
          <w:tcPr>
            <w:tcW w:w="805" w:type="dxa"/>
            <w:tcBorders>
              <w:top w:val="nil"/>
              <w:left w:val="single" w:sz="4" w:space="0" w:color="auto"/>
              <w:bottom w:val="nil"/>
              <w:right w:val="nil"/>
            </w:tcBorders>
            <w:shd w:val="clear" w:color="000000" w:fill="D9D9D9"/>
            <w:noWrap/>
            <w:vAlign w:val="bottom"/>
            <w:hideMark/>
          </w:tcPr>
          <w:p w14:paraId="413D9EF4" w14:textId="77777777" w:rsidR="008B0192" w:rsidRPr="00BE3437" w:rsidRDefault="008B0192" w:rsidP="008B0192">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34</w:t>
            </w:r>
          </w:p>
        </w:tc>
        <w:tc>
          <w:tcPr>
            <w:tcW w:w="960" w:type="dxa"/>
            <w:tcBorders>
              <w:top w:val="nil"/>
              <w:left w:val="nil"/>
              <w:bottom w:val="nil"/>
              <w:right w:val="nil"/>
            </w:tcBorders>
            <w:shd w:val="clear" w:color="000000" w:fill="D9D9D9"/>
            <w:noWrap/>
            <w:vAlign w:val="bottom"/>
            <w:hideMark/>
          </w:tcPr>
          <w:p w14:paraId="7407C157" w14:textId="4FAB36D4" w:rsidR="008B0192" w:rsidRPr="00BE3437" w:rsidRDefault="008B0192" w:rsidP="00EA79E9">
            <w:pPr>
              <w:spacing w:after="0" w:line="240" w:lineRule="auto"/>
              <w:jc w:val="right"/>
              <w:rPr>
                <w:rFonts w:ascii="Calibri" w:eastAsia="Times New Roman" w:hAnsi="Calibri" w:cs="Times New Roman"/>
                <w:color w:val="000000"/>
              </w:rPr>
            </w:pPr>
            <w:r w:rsidRPr="00BE3437">
              <w:rPr>
                <w:rFonts w:ascii="Calibri" w:eastAsia="Times New Roman" w:hAnsi="Calibri" w:cs="Times New Roman"/>
                <w:color w:val="000000"/>
              </w:rPr>
              <w:t>$</w:t>
            </w:r>
            <w:r w:rsidR="00D203DB">
              <w:rPr>
                <w:rFonts w:ascii="Calibri" w:eastAsia="Times New Roman" w:hAnsi="Calibri" w:cs="Times New Roman"/>
                <w:color w:val="000000"/>
              </w:rPr>
              <w:t>9</w:t>
            </w:r>
            <w:r w:rsidR="000A4CA7">
              <w:rPr>
                <w:rFonts w:ascii="Calibri" w:eastAsia="Times New Roman" w:hAnsi="Calibri" w:cs="Times New Roman"/>
                <w:color w:val="000000"/>
              </w:rPr>
              <w:t>2</w:t>
            </w:r>
            <w:r w:rsidRPr="00BE3437">
              <w:rPr>
                <w:rFonts w:ascii="Calibri" w:eastAsia="Times New Roman" w:hAnsi="Calibri" w:cs="Times New Roman"/>
                <w:color w:val="000000"/>
              </w:rPr>
              <w:t>,</w:t>
            </w:r>
            <w:r w:rsidR="000A4CA7">
              <w:rPr>
                <w:rFonts w:ascii="Calibri" w:eastAsia="Times New Roman" w:hAnsi="Calibri" w:cs="Times New Roman"/>
                <w:color w:val="000000"/>
              </w:rPr>
              <w:t>950</w:t>
            </w:r>
          </w:p>
        </w:tc>
        <w:tc>
          <w:tcPr>
            <w:tcW w:w="1400" w:type="dxa"/>
            <w:tcBorders>
              <w:top w:val="nil"/>
              <w:left w:val="nil"/>
              <w:bottom w:val="nil"/>
              <w:right w:val="nil"/>
            </w:tcBorders>
            <w:shd w:val="clear" w:color="000000" w:fill="D9D9D9"/>
            <w:noWrap/>
            <w:vAlign w:val="bottom"/>
            <w:hideMark/>
          </w:tcPr>
          <w:p w14:paraId="68912A7A" w14:textId="15702A57" w:rsidR="008B0192" w:rsidRPr="00BE3437" w:rsidRDefault="008B0192" w:rsidP="00FE3A8E">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1204F2">
              <w:rPr>
                <w:rFonts w:ascii="Calibri" w:eastAsia="Times New Roman" w:hAnsi="Calibri" w:cs="Times New Roman"/>
                <w:color w:val="000000"/>
              </w:rPr>
              <w:t>10</w:t>
            </w:r>
            <w:r w:rsidRPr="00BE3437">
              <w:rPr>
                <w:rFonts w:ascii="Calibri" w:eastAsia="Times New Roman" w:hAnsi="Calibri" w:cs="Times New Roman"/>
                <w:color w:val="000000"/>
              </w:rPr>
              <w:t>,</w:t>
            </w:r>
            <w:r w:rsidR="005D1580">
              <w:rPr>
                <w:rFonts w:ascii="Calibri" w:eastAsia="Times New Roman" w:hAnsi="Calibri" w:cs="Times New Roman"/>
                <w:color w:val="000000"/>
              </w:rPr>
              <w:t>661</w:t>
            </w:r>
          </w:p>
        </w:tc>
        <w:tc>
          <w:tcPr>
            <w:tcW w:w="1052" w:type="dxa"/>
            <w:tcBorders>
              <w:top w:val="nil"/>
              <w:left w:val="nil"/>
              <w:bottom w:val="nil"/>
              <w:right w:val="single" w:sz="4" w:space="0" w:color="auto"/>
            </w:tcBorders>
            <w:shd w:val="clear" w:color="000000" w:fill="D9D9D9"/>
            <w:noWrap/>
            <w:vAlign w:val="bottom"/>
            <w:hideMark/>
          </w:tcPr>
          <w:p w14:paraId="24177E89" w14:textId="3FED9C4B" w:rsidR="008B0192" w:rsidRPr="00BE3437" w:rsidRDefault="008B0192" w:rsidP="00F75F3E">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5B39D8">
              <w:rPr>
                <w:rFonts w:ascii="Calibri" w:eastAsia="Times New Roman" w:hAnsi="Calibri" w:cs="Times New Roman"/>
                <w:color w:val="000000"/>
              </w:rPr>
              <w:t>10</w:t>
            </w:r>
            <w:r w:rsidR="00F73F7F">
              <w:rPr>
                <w:rFonts w:ascii="Calibri" w:eastAsia="Times New Roman" w:hAnsi="Calibri" w:cs="Times New Roman"/>
                <w:color w:val="000000"/>
              </w:rPr>
              <w:t>3</w:t>
            </w:r>
            <w:r w:rsidR="005B39D8">
              <w:rPr>
                <w:rFonts w:ascii="Calibri" w:eastAsia="Times New Roman" w:hAnsi="Calibri" w:cs="Times New Roman"/>
                <w:color w:val="000000"/>
              </w:rPr>
              <w:t>,</w:t>
            </w:r>
            <w:r w:rsidR="00F73F7F">
              <w:rPr>
                <w:rFonts w:ascii="Calibri" w:eastAsia="Times New Roman" w:hAnsi="Calibri" w:cs="Times New Roman"/>
                <w:color w:val="000000"/>
              </w:rPr>
              <w:t>611</w:t>
            </w:r>
          </w:p>
        </w:tc>
      </w:tr>
      <w:tr w:rsidR="000A4CA7" w:rsidRPr="00BE3437" w14:paraId="2552569F" w14:textId="77777777" w:rsidTr="008B0192">
        <w:trPr>
          <w:trHeight w:val="300"/>
        </w:trPr>
        <w:tc>
          <w:tcPr>
            <w:tcW w:w="805" w:type="dxa"/>
            <w:tcBorders>
              <w:top w:val="nil"/>
              <w:left w:val="single" w:sz="4" w:space="0" w:color="auto"/>
              <w:bottom w:val="nil"/>
              <w:right w:val="nil"/>
            </w:tcBorders>
            <w:shd w:val="clear" w:color="auto" w:fill="auto"/>
            <w:noWrap/>
            <w:vAlign w:val="bottom"/>
            <w:hideMark/>
          </w:tcPr>
          <w:p w14:paraId="198D0F95" w14:textId="77777777" w:rsidR="008B0192" w:rsidRPr="00BE3437" w:rsidRDefault="008B0192" w:rsidP="008B0192">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35</w:t>
            </w:r>
          </w:p>
        </w:tc>
        <w:tc>
          <w:tcPr>
            <w:tcW w:w="960" w:type="dxa"/>
            <w:tcBorders>
              <w:top w:val="nil"/>
              <w:left w:val="nil"/>
              <w:bottom w:val="nil"/>
              <w:right w:val="nil"/>
            </w:tcBorders>
            <w:shd w:val="clear" w:color="auto" w:fill="auto"/>
            <w:noWrap/>
            <w:vAlign w:val="bottom"/>
            <w:hideMark/>
          </w:tcPr>
          <w:p w14:paraId="539B7FC6" w14:textId="6D92C908" w:rsidR="008B0192" w:rsidRPr="00BE3437" w:rsidRDefault="008B0192" w:rsidP="00EA79E9">
            <w:pPr>
              <w:spacing w:after="0" w:line="240" w:lineRule="auto"/>
              <w:jc w:val="right"/>
              <w:rPr>
                <w:rFonts w:ascii="Calibri" w:eastAsia="Times New Roman" w:hAnsi="Calibri" w:cs="Times New Roman"/>
                <w:color w:val="000000"/>
              </w:rPr>
            </w:pPr>
            <w:r w:rsidRPr="00BE3437">
              <w:rPr>
                <w:rFonts w:ascii="Calibri" w:eastAsia="Times New Roman" w:hAnsi="Calibri" w:cs="Times New Roman"/>
                <w:color w:val="000000"/>
              </w:rPr>
              <w:t>$</w:t>
            </w:r>
            <w:r w:rsidR="00D203DB">
              <w:rPr>
                <w:rFonts w:ascii="Calibri" w:eastAsia="Times New Roman" w:hAnsi="Calibri" w:cs="Times New Roman"/>
                <w:color w:val="000000"/>
              </w:rPr>
              <w:t>9</w:t>
            </w:r>
            <w:r w:rsidR="000A4CA7">
              <w:rPr>
                <w:rFonts w:ascii="Calibri" w:eastAsia="Times New Roman" w:hAnsi="Calibri" w:cs="Times New Roman"/>
                <w:color w:val="000000"/>
              </w:rPr>
              <w:t>3</w:t>
            </w:r>
            <w:r w:rsidRPr="00BE3437">
              <w:rPr>
                <w:rFonts w:ascii="Calibri" w:eastAsia="Times New Roman" w:hAnsi="Calibri" w:cs="Times New Roman"/>
                <w:color w:val="000000"/>
              </w:rPr>
              <w:t>,</w:t>
            </w:r>
            <w:r w:rsidR="000A4CA7">
              <w:rPr>
                <w:rFonts w:ascii="Calibri" w:eastAsia="Times New Roman" w:hAnsi="Calibri" w:cs="Times New Roman"/>
                <w:color w:val="000000"/>
              </w:rPr>
              <w:t>946</w:t>
            </w:r>
          </w:p>
        </w:tc>
        <w:tc>
          <w:tcPr>
            <w:tcW w:w="1400" w:type="dxa"/>
            <w:tcBorders>
              <w:top w:val="nil"/>
              <w:left w:val="nil"/>
              <w:bottom w:val="nil"/>
              <w:right w:val="nil"/>
            </w:tcBorders>
            <w:shd w:val="clear" w:color="auto" w:fill="auto"/>
            <w:noWrap/>
            <w:vAlign w:val="bottom"/>
            <w:hideMark/>
          </w:tcPr>
          <w:p w14:paraId="0F81B50F" w14:textId="74489DCB" w:rsidR="008B0192" w:rsidRPr="00BE3437" w:rsidRDefault="008B0192" w:rsidP="00FE3A8E">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1204F2">
              <w:rPr>
                <w:rFonts w:ascii="Calibri" w:eastAsia="Times New Roman" w:hAnsi="Calibri" w:cs="Times New Roman"/>
                <w:color w:val="000000"/>
              </w:rPr>
              <w:t>10</w:t>
            </w:r>
            <w:r w:rsidRPr="00BE3437">
              <w:rPr>
                <w:rFonts w:ascii="Calibri" w:eastAsia="Times New Roman" w:hAnsi="Calibri" w:cs="Times New Roman"/>
                <w:color w:val="000000"/>
              </w:rPr>
              <w:t>,</w:t>
            </w:r>
            <w:r w:rsidR="005D1580">
              <w:rPr>
                <w:rFonts w:ascii="Calibri" w:eastAsia="Times New Roman" w:hAnsi="Calibri" w:cs="Times New Roman"/>
                <w:color w:val="000000"/>
              </w:rPr>
              <w:t>661</w:t>
            </w:r>
          </w:p>
        </w:tc>
        <w:tc>
          <w:tcPr>
            <w:tcW w:w="1052" w:type="dxa"/>
            <w:tcBorders>
              <w:top w:val="nil"/>
              <w:left w:val="nil"/>
              <w:bottom w:val="nil"/>
              <w:right w:val="single" w:sz="4" w:space="0" w:color="auto"/>
            </w:tcBorders>
            <w:shd w:val="clear" w:color="auto" w:fill="auto"/>
            <w:noWrap/>
            <w:vAlign w:val="bottom"/>
            <w:hideMark/>
          </w:tcPr>
          <w:p w14:paraId="7E0BCA06" w14:textId="0C76E2EA" w:rsidR="008B0192" w:rsidRPr="00BE3437" w:rsidRDefault="008B0192" w:rsidP="00F75F3E">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5952D9">
              <w:rPr>
                <w:rFonts w:ascii="Calibri" w:eastAsia="Times New Roman" w:hAnsi="Calibri" w:cs="Times New Roman"/>
                <w:color w:val="000000"/>
              </w:rPr>
              <w:t>10</w:t>
            </w:r>
            <w:r w:rsidR="00F73F7F">
              <w:rPr>
                <w:rFonts w:ascii="Calibri" w:eastAsia="Times New Roman" w:hAnsi="Calibri" w:cs="Times New Roman"/>
                <w:color w:val="000000"/>
              </w:rPr>
              <w:t>4</w:t>
            </w:r>
            <w:r w:rsidRPr="00BE3437">
              <w:rPr>
                <w:rFonts w:ascii="Calibri" w:eastAsia="Times New Roman" w:hAnsi="Calibri" w:cs="Times New Roman"/>
                <w:color w:val="000000"/>
              </w:rPr>
              <w:t>,</w:t>
            </w:r>
            <w:r w:rsidR="00F73F7F">
              <w:rPr>
                <w:rFonts w:ascii="Calibri" w:eastAsia="Times New Roman" w:hAnsi="Calibri" w:cs="Times New Roman"/>
                <w:color w:val="000000"/>
              </w:rPr>
              <w:t>607</w:t>
            </w:r>
          </w:p>
        </w:tc>
      </w:tr>
      <w:tr w:rsidR="000A4CA7" w:rsidRPr="00BE3437" w14:paraId="2ED36F7A" w14:textId="77777777" w:rsidTr="008B0192">
        <w:trPr>
          <w:trHeight w:val="300"/>
        </w:trPr>
        <w:tc>
          <w:tcPr>
            <w:tcW w:w="805" w:type="dxa"/>
            <w:tcBorders>
              <w:top w:val="nil"/>
              <w:left w:val="single" w:sz="4" w:space="0" w:color="auto"/>
              <w:bottom w:val="nil"/>
              <w:right w:val="nil"/>
            </w:tcBorders>
            <w:shd w:val="clear" w:color="000000" w:fill="D9D9D9"/>
            <w:noWrap/>
            <w:vAlign w:val="bottom"/>
            <w:hideMark/>
          </w:tcPr>
          <w:p w14:paraId="62D1D0C6" w14:textId="77777777" w:rsidR="008B0192" w:rsidRPr="00BE3437" w:rsidRDefault="008B0192" w:rsidP="008B0192">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36</w:t>
            </w:r>
          </w:p>
        </w:tc>
        <w:tc>
          <w:tcPr>
            <w:tcW w:w="960" w:type="dxa"/>
            <w:tcBorders>
              <w:top w:val="nil"/>
              <w:left w:val="nil"/>
              <w:bottom w:val="nil"/>
              <w:right w:val="nil"/>
            </w:tcBorders>
            <w:shd w:val="clear" w:color="000000" w:fill="D9D9D9"/>
            <w:noWrap/>
            <w:vAlign w:val="bottom"/>
            <w:hideMark/>
          </w:tcPr>
          <w:p w14:paraId="264332EB" w14:textId="2A4DB6AD" w:rsidR="008B0192" w:rsidRPr="00BE3437" w:rsidRDefault="008B0192" w:rsidP="00EA79E9">
            <w:pPr>
              <w:spacing w:after="0" w:line="240" w:lineRule="auto"/>
              <w:jc w:val="right"/>
              <w:rPr>
                <w:rFonts w:ascii="Calibri" w:eastAsia="Times New Roman" w:hAnsi="Calibri" w:cs="Times New Roman"/>
                <w:color w:val="000000"/>
              </w:rPr>
            </w:pPr>
            <w:r w:rsidRPr="00BE3437">
              <w:rPr>
                <w:rFonts w:ascii="Calibri" w:eastAsia="Times New Roman" w:hAnsi="Calibri" w:cs="Times New Roman"/>
                <w:color w:val="000000"/>
              </w:rPr>
              <w:t>$</w:t>
            </w:r>
            <w:r w:rsidR="00EA79E9">
              <w:rPr>
                <w:rFonts w:ascii="Calibri" w:eastAsia="Times New Roman" w:hAnsi="Calibri" w:cs="Times New Roman"/>
                <w:color w:val="000000"/>
              </w:rPr>
              <w:t>9</w:t>
            </w:r>
            <w:r w:rsidR="000A4CA7">
              <w:rPr>
                <w:rFonts w:ascii="Calibri" w:eastAsia="Times New Roman" w:hAnsi="Calibri" w:cs="Times New Roman"/>
                <w:color w:val="000000"/>
              </w:rPr>
              <w:t>4</w:t>
            </w:r>
            <w:r w:rsidRPr="00BE3437">
              <w:rPr>
                <w:rFonts w:ascii="Calibri" w:eastAsia="Times New Roman" w:hAnsi="Calibri" w:cs="Times New Roman"/>
                <w:color w:val="000000"/>
              </w:rPr>
              <w:t>,</w:t>
            </w:r>
            <w:r w:rsidR="000A4CA7">
              <w:rPr>
                <w:rFonts w:ascii="Calibri" w:eastAsia="Times New Roman" w:hAnsi="Calibri" w:cs="Times New Roman"/>
                <w:color w:val="000000"/>
              </w:rPr>
              <w:t>942</w:t>
            </w:r>
          </w:p>
        </w:tc>
        <w:tc>
          <w:tcPr>
            <w:tcW w:w="1400" w:type="dxa"/>
            <w:tcBorders>
              <w:top w:val="nil"/>
              <w:left w:val="nil"/>
              <w:bottom w:val="nil"/>
              <w:right w:val="nil"/>
            </w:tcBorders>
            <w:shd w:val="clear" w:color="000000" w:fill="D9D9D9"/>
            <w:noWrap/>
            <w:vAlign w:val="bottom"/>
            <w:hideMark/>
          </w:tcPr>
          <w:p w14:paraId="7B0525ED" w14:textId="4D946483" w:rsidR="008B0192" w:rsidRPr="00BE3437" w:rsidRDefault="008B0192" w:rsidP="00FE3A8E">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1204F2">
              <w:rPr>
                <w:rFonts w:ascii="Calibri" w:eastAsia="Times New Roman" w:hAnsi="Calibri" w:cs="Times New Roman"/>
                <w:color w:val="000000"/>
              </w:rPr>
              <w:t>10</w:t>
            </w:r>
            <w:r w:rsidRPr="00BE3437">
              <w:rPr>
                <w:rFonts w:ascii="Calibri" w:eastAsia="Times New Roman" w:hAnsi="Calibri" w:cs="Times New Roman"/>
                <w:color w:val="000000"/>
              </w:rPr>
              <w:t>,</w:t>
            </w:r>
            <w:r w:rsidR="005D1580">
              <w:rPr>
                <w:rFonts w:ascii="Calibri" w:eastAsia="Times New Roman" w:hAnsi="Calibri" w:cs="Times New Roman"/>
                <w:color w:val="000000"/>
              </w:rPr>
              <w:t>661</w:t>
            </w:r>
          </w:p>
        </w:tc>
        <w:tc>
          <w:tcPr>
            <w:tcW w:w="1052" w:type="dxa"/>
            <w:tcBorders>
              <w:top w:val="nil"/>
              <w:left w:val="nil"/>
              <w:bottom w:val="nil"/>
              <w:right w:val="single" w:sz="4" w:space="0" w:color="auto"/>
            </w:tcBorders>
            <w:shd w:val="clear" w:color="000000" w:fill="D9D9D9"/>
            <w:noWrap/>
            <w:vAlign w:val="bottom"/>
            <w:hideMark/>
          </w:tcPr>
          <w:p w14:paraId="0F8CFD05" w14:textId="68314F1E" w:rsidR="008B0192" w:rsidRPr="00BE3437" w:rsidRDefault="008B0192" w:rsidP="00F75F3E">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5952D9">
              <w:rPr>
                <w:rFonts w:ascii="Calibri" w:eastAsia="Times New Roman" w:hAnsi="Calibri" w:cs="Times New Roman"/>
                <w:color w:val="000000"/>
              </w:rPr>
              <w:t>10</w:t>
            </w:r>
            <w:r w:rsidR="00F73F7F">
              <w:rPr>
                <w:rFonts w:ascii="Calibri" w:eastAsia="Times New Roman" w:hAnsi="Calibri" w:cs="Times New Roman"/>
                <w:color w:val="000000"/>
              </w:rPr>
              <w:t>5</w:t>
            </w:r>
            <w:r w:rsidRPr="00BE3437">
              <w:rPr>
                <w:rFonts w:ascii="Calibri" w:eastAsia="Times New Roman" w:hAnsi="Calibri" w:cs="Times New Roman"/>
                <w:color w:val="000000"/>
              </w:rPr>
              <w:t>,</w:t>
            </w:r>
            <w:r w:rsidR="00F73F7F">
              <w:rPr>
                <w:rFonts w:ascii="Calibri" w:eastAsia="Times New Roman" w:hAnsi="Calibri" w:cs="Times New Roman"/>
                <w:color w:val="000000"/>
              </w:rPr>
              <w:t>603</w:t>
            </w:r>
          </w:p>
        </w:tc>
      </w:tr>
      <w:tr w:rsidR="000A4CA7" w:rsidRPr="00BE3437" w14:paraId="1D3449A9" w14:textId="77777777" w:rsidTr="008B0192">
        <w:trPr>
          <w:trHeight w:val="300"/>
        </w:trPr>
        <w:tc>
          <w:tcPr>
            <w:tcW w:w="805" w:type="dxa"/>
            <w:tcBorders>
              <w:top w:val="nil"/>
              <w:left w:val="single" w:sz="4" w:space="0" w:color="auto"/>
              <w:bottom w:val="nil"/>
              <w:right w:val="nil"/>
            </w:tcBorders>
            <w:shd w:val="clear" w:color="auto" w:fill="auto"/>
            <w:noWrap/>
            <w:vAlign w:val="bottom"/>
            <w:hideMark/>
          </w:tcPr>
          <w:p w14:paraId="006859D1" w14:textId="77777777" w:rsidR="008B0192" w:rsidRPr="00BE3437" w:rsidRDefault="008B0192" w:rsidP="008B0192">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37</w:t>
            </w:r>
          </w:p>
        </w:tc>
        <w:tc>
          <w:tcPr>
            <w:tcW w:w="960" w:type="dxa"/>
            <w:tcBorders>
              <w:top w:val="nil"/>
              <w:left w:val="nil"/>
              <w:bottom w:val="nil"/>
              <w:right w:val="nil"/>
            </w:tcBorders>
            <w:shd w:val="clear" w:color="auto" w:fill="auto"/>
            <w:noWrap/>
            <w:vAlign w:val="bottom"/>
            <w:hideMark/>
          </w:tcPr>
          <w:p w14:paraId="3E4A46C5" w14:textId="3B47B894" w:rsidR="008B0192" w:rsidRPr="00BE3437" w:rsidRDefault="008B0192" w:rsidP="00EA79E9">
            <w:pPr>
              <w:spacing w:after="0" w:line="240" w:lineRule="auto"/>
              <w:jc w:val="right"/>
              <w:rPr>
                <w:rFonts w:ascii="Calibri" w:eastAsia="Times New Roman" w:hAnsi="Calibri" w:cs="Times New Roman"/>
                <w:color w:val="000000"/>
              </w:rPr>
            </w:pPr>
            <w:r w:rsidRPr="00BE3437">
              <w:rPr>
                <w:rFonts w:ascii="Calibri" w:eastAsia="Times New Roman" w:hAnsi="Calibri" w:cs="Times New Roman"/>
                <w:color w:val="000000"/>
              </w:rPr>
              <w:t>$</w:t>
            </w:r>
            <w:r w:rsidR="00EA79E9">
              <w:rPr>
                <w:rFonts w:ascii="Calibri" w:eastAsia="Times New Roman" w:hAnsi="Calibri" w:cs="Times New Roman"/>
                <w:color w:val="000000"/>
              </w:rPr>
              <w:t>9</w:t>
            </w:r>
            <w:r w:rsidR="000A4CA7">
              <w:rPr>
                <w:rFonts w:ascii="Calibri" w:eastAsia="Times New Roman" w:hAnsi="Calibri" w:cs="Times New Roman"/>
                <w:color w:val="000000"/>
              </w:rPr>
              <w:t>5</w:t>
            </w:r>
            <w:r w:rsidRPr="00BE3437">
              <w:rPr>
                <w:rFonts w:ascii="Calibri" w:eastAsia="Times New Roman" w:hAnsi="Calibri" w:cs="Times New Roman"/>
                <w:color w:val="000000"/>
              </w:rPr>
              <w:t>,</w:t>
            </w:r>
            <w:r w:rsidR="000A4CA7">
              <w:rPr>
                <w:rFonts w:ascii="Calibri" w:eastAsia="Times New Roman" w:hAnsi="Calibri" w:cs="Times New Roman"/>
                <w:color w:val="000000"/>
              </w:rPr>
              <w:t>938</w:t>
            </w:r>
          </w:p>
        </w:tc>
        <w:tc>
          <w:tcPr>
            <w:tcW w:w="1400" w:type="dxa"/>
            <w:tcBorders>
              <w:top w:val="nil"/>
              <w:left w:val="nil"/>
              <w:bottom w:val="nil"/>
              <w:right w:val="nil"/>
            </w:tcBorders>
            <w:shd w:val="clear" w:color="auto" w:fill="auto"/>
            <w:noWrap/>
            <w:vAlign w:val="bottom"/>
            <w:hideMark/>
          </w:tcPr>
          <w:p w14:paraId="4289D4FA" w14:textId="28EFF144" w:rsidR="008B0192" w:rsidRPr="00BE3437" w:rsidRDefault="008B0192" w:rsidP="00FE3A8E">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1204F2">
              <w:rPr>
                <w:rFonts w:ascii="Calibri" w:eastAsia="Times New Roman" w:hAnsi="Calibri" w:cs="Times New Roman"/>
                <w:color w:val="000000"/>
              </w:rPr>
              <w:t>10</w:t>
            </w:r>
            <w:r w:rsidRPr="00BE3437">
              <w:rPr>
                <w:rFonts w:ascii="Calibri" w:eastAsia="Times New Roman" w:hAnsi="Calibri" w:cs="Times New Roman"/>
                <w:color w:val="000000"/>
              </w:rPr>
              <w:t>,</w:t>
            </w:r>
            <w:r w:rsidR="005D1580">
              <w:rPr>
                <w:rFonts w:ascii="Calibri" w:eastAsia="Times New Roman" w:hAnsi="Calibri" w:cs="Times New Roman"/>
                <w:color w:val="000000"/>
              </w:rPr>
              <w:t>661</w:t>
            </w:r>
          </w:p>
        </w:tc>
        <w:tc>
          <w:tcPr>
            <w:tcW w:w="1052" w:type="dxa"/>
            <w:tcBorders>
              <w:top w:val="nil"/>
              <w:left w:val="nil"/>
              <w:bottom w:val="nil"/>
              <w:right w:val="single" w:sz="4" w:space="0" w:color="auto"/>
            </w:tcBorders>
            <w:shd w:val="clear" w:color="auto" w:fill="auto"/>
            <w:noWrap/>
            <w:vAlign w:val="bottom"/>
            <w:hideMark/>
          </w:tcPr>
          <w:p w14:paraId="3CBC41C7" w14:textId="21B942D2" w:rsidR="008B0192" w:rsidRPr="00BE3437" w:rsidRDefault="008B0192" w:rsidP="00F75F3E">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5952D9">
              <w:rPr>
                <w:rFonts w:ascii="Calibri" w:eastAsia="Times New Roman" w:hAnsi="Calibri" w:cs="Times New Roman"/>
                <w:color w:val="000000"/>
              </w:rPr>
              <w:t>10</w:t>
            </w:r>
            <w:r w:rsidR="00F73F7F">
              <w:rPr>
                <w:rFonts w:ascii="Calibri" w:eastAsia="Times New Roman" w:hAnsi="Calibri" w:cs="Times New Roman"/>
                <w:color w:val="000000"/>
              </w:rPr>
              <w:t>6</w:t>
            </w:r>
            <w:r w:rsidRPr="00BE3437">
              <w:rPr>
                <w:rFonts w:ascii="Calibri" w:eastAsia="Times New Roman" w:hAnsi="Calibri" w:cs="Times New Roman"/>
                <w:color w:val="000000"/>
              </w:rPr>
              <w:t>,</w:t>
            </w:r>
            <w:r w:rsidR="00F73F7F">
              <w:rPr>
                <w:rFonts w:ascii="Calibri" w:eastAsia="Times New Roman" w:hAnsi="Calibri" w:cs="Times New Roman"/>
                <w:color w:val="000000"/>
              </w:rPr>
              <w:t>599</w:t>
            </w:r>
          </w:p>
        </w:tc>
      </w:tr>
      <w:tr w:rsidR="000A4CA7" w:rsidRPr="00BE3437" w14:paraId="1E6075D4" w14:textId="77777777" w:rsidTr="008B0192">
        <w:trPr>
          <w:trHeight w:val="300"/>
        </w:trPr>
        <w:tc>
          <w:tcPr>
            <w:tcW w:w="805" w:type="dxa"/>
            <w:tcBorders>
              <w:top w:val="nil"/>
              <w:left w:val="single" w:sz="4" w:space="0" w:color="auto"/>
              <w:bottom w:val="nil"/>
              <w:right w:val="nil"/>
            </w:tcBorders>
            <w:shd w:val="clear" w:color="000000" w:fill="D9D9D9"/>
            <w:noWrap/>
            <w:vAlign w:val="bottom"/>
            <w:hideMark/>
          </w:tcPr>
          <w:p w14:paraId="79FA8E1D" w14:textId="77777777" w:rsidR="008B0192" w:rsidRPr="00BE3437" w:rsidRDefault="008B0192" w:rsidP="008B0192">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38</w:t>
            </w:r>
          </w:p>
        </w:tc>
        <w:tc>
          <w:tcPr>
            <w:tcW w:w="960" w:type="dxa"/>
            <w:tcBorders>
              <w:top w:val="nil"/>
              <w:left w:val="nil"/>
              <w:bottom w:val="nil"/>
              <w:right w:val="nil"/>
            </w:tcBorders>
            <w:shd w:val="clear" w:color="000000" w:fill="D9D9D9"/>
            <w:noWrap/>
            <w:vAlign w:val="bottom"/>
            <w:hideMark/>
          </w:tcPr>
          <w:p w14:paraId="1C2AF7CE" w14:textId="22A105FD" w:rsidR="008B0192" w:rsidRPr="00BE3437" w:rsidRDefault="008B0192" w:rsidP="00EA79E9">
            <w:pPr>
              <w:spacing w:after="0" w:line="240" w:lineRule="auto"/>
              <w:jc w:val="right"/>
              <w:rPr>
                <w:rFonts w:ascii="Calibri" w:eastAsia="Times New Roman" w:hAnsi="Calibri" w:cs="Times New Roman"/>
                <w:color w:val="000000"/>
              </w:rPr>
            </w:pPr>
            <w:r w:rsidRPr="00BE3437">
              <w:rPr>
                <w:rFonts w:ascii="Calibri" w:eastAsia="Times New Roman" w:hAnsi="Calibri" w:cs="Times New Roman"/>
                <w:color w:val="000000"/>
              </w:rPr>
              <w:t>$</w:t>
            </w:r>
            <w:r>
              <w:rPr>
                <w:rFonts w:ascii="Calibri" w:eastAsia="Times New Roman" w:hAnsi="Calibri" w:cs="Times New Roman"/>
                <w:color w:val="000000"/>
              </w:rPr>
              <w:t>9</w:t>
            </w:r>
            <w:r w:rsidR="000A4CA7">
              <w:rPr>
                <w:rFonts w:ascii="Calibri" w:eastAsia="Times New Roman" w:hAnsi="Calibri" w:cs="Times New Roman"/>
                <w:color w:val="000000"/>
              </w:rPr>
              <w:t>6</w:t>
            </w:r>
            <w:r w:rsidRPr="00BE3437">
              <w:rPr>
                <w:rFonts w:ascii="Calibri" w:eastAsia="Times New Roman" w:hAnsi="Calibri" w:cs="Times New Roman"/>
                <w:color w:val="000000"/>
              </w:rPr>
              <w:t>,</w:t>
            </w:r>
            <w:r w:rsidR="000A4CA7">
              <w:rPr>
                <w:rFonts w:ascii="Calibri" w:eastAsia="Times New Roman" w:hAnsi="Calibri" w:cs="Times New Roman"/>
                <w:color w:val="000000"/>
              </w:rPr>
              <w:t>935</w:t>
            </w:r>
          </w:p>
        </w:tc>
        <w:tc>
          <w:tcPr>
            <w:tcW w:w="1400" w:type="dxa"/>
            <w:tcBorders>
              <w:top w:val="nil"/>
              <w:left w:val="nil"/>
              <w:bottom w:val="nil"/>
              <w:right w:val="nil"/>
            </w:tcBorders>
            <w:shd w:val="clear" w:color="000000" w:fill="D9D9D9"/>
            <w:noWrap/>
            <w:vAlign w:val="bottom"/>
            <w:hideMark/>
          </w:tcPr>
          <w:p w14:paraId="37716AAF" w14:textId="42FE1319" w:rsidR="008B0192" w:rsidRPr="00BE3437" w:rsidRDefault="008B0192" w:rsidP="00FE3A8E">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1204F2">
              <w:rPr>
                <w:rFonts w:ascii="Calibri" w:eastAsia="Times New Roman" w:hAnsi="Calibri" w:cs="Times New Roman"/>
                <w:color w:val="000000"/>
              </w:rPr>
              <w:t>10</w:t>
            </w:r>
            <w:r w:rsidRPr="00BE3437">
              <w:rPr>
                <w:rFonts w:ascii="Calibri" w:eastAsia="Times New Roman" w:hAnsi="Calibri" w:cs="Times New Roman"/>
                <w:color w:val="000000"/>
              </w:rPr>
              <w:t>,</w:t>
            </w:r>
            <w:r w:rsidR="005D1580">
              <w:rPr>
                <w:rFonts w:ascii="Calibri" w:eastAsia="Times New Roman" w:hAnsi="Calibri" w:cs="Times New Roman"/>
                <w:color w:val="000000"/>
              </w:rPr>
              <w:t>661</w:t>
            </w:r>
          </w:p>
        </w:tc>
        <w:tc>
          <w:tcPr>
            <w:tcW w:w="1052" w:type="dxa"/>
            <w:tcBorders>
              <w:top w:val="nil"/>
              <w:left w:val="nil"/>
              <w:bottom w:val="nil"/>
              <w:right w:val="single" w:sz="4" w:space="0" w:color="auto"/>
            </w:tcBorders>
            <w:shd w:val="clear" w:color="000000" w:fill="D9D9D9"/>
            <w:noWrap/>
            <w:vAlign w:val="bottom"/>
            <w:hideMark/>
          </w:tcPr>
          <w:p w14:paraId="1516950B" w14:textId="160FFFD7" w:rsidR="008B0192" w:rsidRPr="00BE3437" w:rsidRDefault="008B0192" w:rsidP="00F75F3E">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F75F3E">
              <w:rPr>
                <w:rFonts w:ascii="Calibri" w:eastAsia="Times New Roman" w:hAnsi="Calibri" w:cs="Times New Roman"/>
                <w:color w:val="000000"/>
              </w:rPr>
              <w:t>10</w:t>
            </w:r>
            <w:r w:rsidR="00F73F7F">
              <w:rPr>
                <w:rFonts w:ascii="Calibri" w:eastAsia="Times New Roman" w:hAnsi="Calibri" w:cs="Times New Roman"/>
                <w:color w:val="000000"/>
              </w:rPr>
              <w:t>7</w:t>
            </w:r>
            <w:r w:rsidRPr="004E770A">
              <w:rPr>
                <w:rFonts w:ascii="Calibri" w:eastAsia="Times New Roman" w:hAnsi="Calibri" w:cs="Times New Roman"/>
              </w:rPr>
              <w:t>,</w:t>
            </w:r>
            <w:r w:rsidR="00F73F7F">
              <w:rPr>
                <w:rFonts w:ascii="Calibri" w:eastAsia="Times New Roman" w:hAnsi="Calibri" w:cs="Times New Roman"/>
              </w:rPr>
              <w:t>596</w:t>
            </w:r>
          </w:p>
        </w:tc>
      </w:tr>
      <w:tr w:rsidR="000A4CA7" w:rsidRPr="00BE3437" w14:paraId="33614896" w14:textId="77777777" w:rsidTr="008B0192">
        <w:trPr>
          <w:trHeight w:val="300"/>
        </w:trPr>
        <w:tc>
          <w:tcPr>
            <w:tcW w:w="805" w:type="dxa"/>
            <w:tcBorders>
              <w:top w:val="nil"/>
              <w:left w:val="single" w:sz="4" w:space="0" w:color="auto"/>
              <w:bottom w:val="nil"/>
              <w:right w:val="nil"/>
            </w:tcBorders>
            <w:shd w:val="clear" w:color="auto" w:fill="auto"/>
            <w:noWrap/>
            <w:vAlign w:val="bottom"/>
            <w:hideMark/>
          </w:tcPr>
          <w:p w14:paraId="75950DA5" w14:textId="77777777" w:rsidR="008B0192" w:rsidRPr="00BE3437" w:rsidRDefault="008B0192" w:rsidP="008B0192">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39</w:t>
            </w:r>
          </w:p>
        </w:tc>
        <w:tc>
          <w:tcPr>
            <w:tcW w:w="960" w:type="dxa"/>
            <w:tcBorders>
              <w:top w:val="nil"/>
              <w:left w:val="nil"/>
              <w:bottom w:val="nil"/>
              <w:right w:val="nil"/>
            </w:tcBorders>
            <w:shd w:val="clear" w:color="auto" w:fill="auto"/>
            <w:noWrap/>
            <w:vAlign w:val="bottom"/>
            <w:hideMark/>
          </w:tcPr>
          <w:p w14:paraId="723965A7" w14:textId="7DDE4AFC" w:rsidR="008B0192" w:rsidRPr="00BE3437" w:rsidRDefault="008B0192" w:rsidP="00EA79E9">
            <w:pPr>
              <w:spacing w:after="0" w:line="240" w:lineRule="auto"/>
              <w:jc w:val="right"/>
              <w:rPr>
                <w:rFonts w:ascii="Calibri" w:eastAsia="Times New Roman" w:hAnsi="Calibri" w:cs="Times New Roman"/>
                <w:color w:val="000000"/>
              </w:rPr>
            </w:pPr>
            <w:r w:rsidRPr="00BE3437">
              <w:rPr>
                <w:rFonts w:ascii="Calibri" w:eastAsia="Times New Roman" w:hAnsi="Calibri" w:cs="Times New Roman"/>
                <w:color w:val="000000"/>
              </w:rPr>
              <w:t>$</w:t>
            </w:r>
            <w:r>
              <w:rPr>
                <w:rFonts w:ascii="Calibri" w:eastAsia="Times New Roman" w:hAnsi="Calibri" w:cs="Times New Roman"/>
                <w:color w:val="000000"/>
              </w:rPr>
              <w:t>9</w:t>
            </w:r>
            <w:r w:rsidR="000A4CA7">
              <w:rPr>
                <w:rFonts w:ascii="Calibri" w:eastAsia="Times New Roman" w:hAnsi="Calibri" w:cs="Times New Roman"/>
                <w:color w:val="000000"/>
              </w:rPr>
              <w:t>7</w:t>
            </w:r>
            <w:r w:rsidRPr="00BE3437">
              <w:rPr>
                <w:rFonts w:ascii="Calibri" w:eastAsia="Times New Roman" w:hAnsi="Calibri" w:cs="Times New Roman"/>
                <w:color w:val="000000"/>
              </w:rPr>
              <w:t>,</w:t>
            </w:r>
            <w:r w:rsidR="000A4CA7">
              <w:rPr>
                <w:rFonts w:ascii="Calibri" w:eastAsia="Times New Roman" w:hAnsi="Calibri" w:cs="Times New Roman"/>
                <w:color w:val="000000"/>
              </w:rPr>
              <w:t>931</w:t>
            </w:r>
          </w:p>
        </w:tc>
        <w:tc>
          <w:tcPr>
            <w:tcW w:w="1400" w:type="dxa"/>
            <w:tcBorders>
              <w:top w:val="nil"/>
              <w:left w:val="nil"/>
              <w:bottom w:val="nil"/>
              <w:right w:val="nil"/>
            </w:tcBorders>
            <w:shd w:val="clear" w:color="auto" w:fill="auto"/>
            <w:noWrap/>
            <w:vAlign w:val="bottom"/>
            <w:hideMark/>
          </w:tcPr>
          <w:p w14:paraId="1EFDBB78" w14:textId="4C7A86D5" w:rsidR="008B0192" w:rsidRPr="00BE3437" w:rsidRDefault="008B0192" w:rsidP="00FE3A8E">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1204F2">
              <w:rPr>
                <w:rFonts w:ascii="Calibri" w:eastAsia="Times New Roman" w:hAnsi="Calibri" w:cs="Times New Roman"/>
                <w:color w:val="000000"/>
              </w:rPr>
              <w:t>10</w:t>
            </w:r>
            <w:r w:rsidRPr="00BE3437">
              <w:rPr>
                <w:rFonts w:ascii="Calibri" w:eastAsia="Times New Roman" w:hAnsi="Calibri" w:cs="Times New Roman"/>
                <w:color w:val="000000"/>
              </w:rPr>
              <w:t>,</w:t>
            </w:r>
            <w:r w:rsidR="005D1580">
              <w:rPr>
                <w:rFonts w:ascii="Calibri" w:eastAsia="Times New Roman" w:hAnsi="Calibri" w:cs="Times New Roman"/>
                <w:color w:val="000000"/>
              </w:rPr>
              <w:t>661</w:t>
            </w:r>
          </w:p>
        </w:tc>
        <w:tc>
          <w:tcPr>
            <w:tcW w:w="1052" w:type="dxa"/>
            <w:tcBorders>
              <w:top w:val="nil"/>
              <w:left w:val="nil"/>
              <w:bottom w:val="nil"/>
              <w:right w:val="single" w:sz="4" w:space="0" w:color="auto"/>
            </w:tcBorders>
            <w:shd w:val="clear" w:color="auto" w:fill="auto"/>
            <w:noWrap/>
            <w:vAlign w:val="bottom"/>
            <w:hideMark/>
          </w:tcPr>
          <w:p w14:paraId="070DB18E" w14:textId="4DB7B4FD" w:rsidR="008B0192" w:rsidRPr="00BE3437" w:rsidRDefault="008B0192" w:rsidP="00F75F3E">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0C7AB0">
              <w:rPr>
                <w:rFonts w:ascii="Calibri" w:eastAsia="Times New Roman" w:hAnsi="Calibri" w:cs="Times New Roman"/>
                <w:color w:val="000000"/>
              </w:rPr>
              <w:t>10</w:t>
            </w:r>
            <w:r w:rsidR="00F73F7F">
              <w:rPr>
                <w:rFonts w:ascii="Calibri" w:eastAsia="Times New Roman" w:hAnsi="Calibri" w:cs="Times New Roman"/>
                <w:color w:val="000000"/>
              </w:rPr>
              <w:t>8</w:t>
            </w:r>
            <w:r w:rsidR="000C7AB0">
              <w:rPr>
                <w:rFonts w:ascii="Calibri" w:eastAsia="Times New Roman" w:hAnsi="Calibri" w:cs="Times New Roman"/>
                <w:color w:val="000000"/>
              </w:rPr>
              <w:t>,</w:t>
            </w:r>
            <w:r w:rsidR="00F73F7F">
              <w:rPr>
                <w:rFonts w:ascii="Calibri" w:eastAsia="Times New Roman" w:hAnsi="Calibri" w:cs="Times New Roman"/>
                <w:color w:val="000000"/>
              </w:rPr>
              <w:t>592</w:t>
            </w:r>
          </w:p>
        </w:tc>
      </w:tr>
      <w:tr w:rsidR="000A4CA7" w:rsidRPr="00BE3437" w14:paraId="65034029" w14:textId="77777777" w:rsidTr="008B0192">
        <w:trPr>
          <w:trHeight w:val="300"/>
        </w:trPr>
        <w:tc>
          <w:tcPr>
            <w:tcW w:w="805" w:type="dxa"/>
            <w:tcBorders>
              <w:top w:val="nil"/>
              <w:left w:val="single" w:sz="4" w:space="0" w:color="auto"/>
              <w:bottom w:val="nil"/>
              <w:right w:val="nil"/>
            </w:tcBorders>
            <w:shd w:val="clear" w:color="000000" w:fill="D9D9D9"/>
            <w:noWrap/>
            <w:vAlign w:val="bottom"/>
            <w:hideMark/>
          </w:tcPr>
          <w:p w14:paraId="362A7E94" w14:textId="77777777" w:rsidR="008B0192" w:rsidRPr="00BE3437" w:rsidRDefault="008B0192" w:rsidP="008B0192">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40</w:t>
            </w:r>
          </w:p>
        </w:tc>
        <w:tc>
          <w:tcPr>
            <w:tcW w:w="960" w:type="dxa"/>
            <w:tcBorders>
              <w:top w:val="nil"/>
              <w:left w:val="nil"/>
              <w:bottom w:val="nil"/>
              <w:right w:val="nil"/>
            </w:tcBorders>
            <w:shd w:val="clear" w:color="000000" w:fill="D9D9D9"/>
            <w:noWrap/>
            <w:vAlign w:val="bottom"/>
            <w:hideMark/>
          </w:tcPr>
          <w:p w14:paraId="1746D6AC" w14:textId="4575EB3C" w:rsidR="008B0192" w:rsidRPr="00BE3437" w:rsidRDefault="008B0192" w:rsidP="00EA79E9">
            <w:pPr>
              <w:spacing w:after="0" w:line="240" w:lineRule="auto"/>
              <w:jc w:val="right"/>
              <w:rPr>
                <w:rFonts w:ascii="Calibri" w:eastAsia="Times New Roman" w:hAnsi="Calibri" w:cs="Times New Roman"/>
                <w:color w:val="000000"/>
              </w:rPr>
            </w:pPr>
            <w:r w:rsidRPr="00BE3437">
              <w:rPr>
                <w:rFonts w:ascii="Calibri" w:eastAsia="Times New Roman" w:hAnsi="Calibri" w:cs="Times New Roman"/>
                <w:color w:val="000000"/>
              </w:rPr>
              <w:t>$</w:t>
            </w:r>
            <w:r>
              <w:rPr>
                <w:rFonts w:ascii="Calibri" w:eastAsia="Times New Roman" w:hAnsi="Calibri" w:cs="Times New Roman"/>
                <w:color w:val="000000"/>
              </w:rPr>
              <w:t>9</w:t>
            </w:r>
            <w:r w:rsidR="000A4CA7">
              <w:rPr>
                <w:rFonts w:ascii="Calibri" w:eastAsia="Times New Roman" w:hAnsi="Calibri" w:cs="Times New Roman"/>
                <w:color w:val="000000"/>
              </w:rPr>
              <w:t>8</w:t>
            </w:r>
            <w:r w:rsidRPr="00BE3437">
              <w:rPr>
                <w:rFonts w:ascii="Calibri" w:eastAsia="Times New Roman" w:hAnsi="Calibri" w:cs="Times New Roman"/>
                <w:color w:val="000000"/>
              </w:rPr>
              <w:t>,</w:t>
            </w:r>
            <w:r w:rsidR="000A4CA7">
              <w:rPr>
                <w:rFonts w:ascii="Calibri" w:eastAsia="Times New Roman" w:hAnsi="Calibri" w:cs="Times New Roman"/>
                <w:color w:val="000000"/>
              </w:rPr>
              <w:t>927</w:t>
            </w:r>
          </w:p>
        </w:tc>
        <w:tc>
          <w:tcPr>
            <w:tcW w:w="1400" w:type="dxa"/>
            <w:tcBorders>
              <w:top w:val="nil"/>
              <w:left w:val="nil"/>
              <w:bottom w:val="nil"/>
              <w:right w:val="nil"/>
            </w:tcBorders>
            <w:shd w:val="clear" w:color="000000" w:fill="D9D9D9"/>
            <w:noWrap/>
            <w:vAlign w:val="bottom"/>
            <w:hideMark/>
          </w:tcPr>
          <w:p w14:paraId="13A65556" w14:textId="6101EDA0" w:rsidR="008B0192" w:rsidRPr="00BE3437" w:rsidRDefault="008B0192" w:rsidP="00FE3A8E">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1204F2">
              <w:rPr>
                <w:rFonts w:ascii="Calibri" w:eastAsia="Times New Roman" w:hAnsi="Calibri" w:cs="Times New Roman"/>
                <w:color w:val="000000"/>
              </w:rPr>
              <w:t>10</w:t>
            </w:r>
            <w:r w:rsidRPr="00BE3437">
              <w:rPr>
                <w:rFonts w:ascii="Calibri" w:eastAsia="Times New Roman" w:hAnsi="Calibri" w:cs="Times New Roman"/>
                <w:color w:val="000000"/>
              </w:rPr>
              <w:t>,</w:t>
            </w:r>
            <w:r w:rsidR="005D1580">
              <w:rPr>
                <w:rFonts w:ascii="Calibri" w:eastAsia="Times New Roman" w:hAnsi="Calibri" w:cs="Times New Roman"/>
                <w:color w:val="000000"/>
              </w:rPr>
              <w:t>661</w:t>
            </w:r>
          </w:p>
        </w:tc>
        <w:tc>
          <w:tcPr>
            <w:tcW w:w="1052" w:type="dxa"/>
            <w:tcBorders>
              <w:top w:val="nil"/>
              <w:left w:val="nil"/>
              <w:bottom w:val="nil"/>
              <w:right w:val="single" w:sz="4" w:space="0" w:color="auto"/>
            </w:tcBorders>
            <w:shd w:val="clear" w:color="000000" w:fill="D9D9D9"/>
            <w:noWrap/>
            <w:vAlign w:val="bottom"/>
            <w:hideMark/>
          </w:tcPr>
          <w:p w14:paraId="6F247757" w14:textId="4BD51593" w:rsidR="008B0192" w:rsidRPr="00BE3437" w:rsidRDefault="008B0192" w:rsidP="00F75F3E">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0C7AB0">
              <w:rPr>
                <w:rFonts w:ascii="Calibri" w:eastAsia="Times New Roman" w:hAnsi="Calibri" w:cs="Times New Roman"/>
                <w:color w:val="000000"/>
              </w:rPr>
              <w:t>10</w:t>
            </w:r>
            <w:r w:rsidR="00F73F7F">
              <w:rPr>
                <w:rFonts w:ascii="Calibri" w:eastAsia="Times New Roman" w:hAnsi="Calibri" w:cs="Times New Roman"/>
                <w:color w:val="000000"/>
              </w:rPr>
              <w:t>9</w:t>
            </w:r>
            <w:r w:rsidRPr="00BE3437">
              <w:rPr>
                <w:rFonts w:ascii="Calibri" w:eastAsia="Times New Roman" w:hAnsi="Calibri" w:cs="Times New Roman"/>
                <w:color w:val="000000"/>
              </w:rPr>
              <w:t>,</w:t>
            </w:r>
            <w:r w:rsidR="00F73F7F">
              <w:rPr>
                <w:rFonts w:ascii="Calibri" w:eastAsia="Times New Roman" w:hAnsi="Calibri" w:cs="Times New Roman"/>
                <w:color w:val="000000"/>
              </w:rPr>
              <w:t>588</w:t>
            </w:r>
          </w:p>
        </w:tc>
      </w:tr>
      <w:tr w:rsidR="000A4CA7" w:rsidRPr="00BE3437" w14:paraId="19794FD0" w14:textId="77777777" w:rsidTr="008B0192">
        <w:trPr>
          <w:trHeight w:val="300"/>
        </w:trPr>
        <w:tc>
          <w:tcPr>
            <w:tcW w:w="805" w:type="dxa"/>
            <w:tcBorders>
              <w:top w:val="nil"/>
              <w:left w:val="single" w:sz="4" w:space="0" w:color="auto"/>
              <w:bottom w:val="nil"/>
              <w:right w:val="nil"/>
            </w:tcBorders>
            <w:shd w:val="clear" w:color="auto" w:fill="auto"/>
            <w:noWrap/>
            <w:vAlign w:val="bottom"/>
            <w:hideMark/>
          </w:tcPr>
          <w:p w14:paraId="48C152F7" w14:textId="77777777" w:rsidR="008B0192" w:rsidRPr="00BE3437" w:rsidRDefault="008B0192" w:rsidP="008B0192">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41</w:t>
            </w:r>
          </w:p>
        </w:tc>
        <w:tc>
          <w:tcPr>
            <w:tcW w:w="960" w:type="dxa"/>
            <w:tcBorders>
              <w:top w:val="nil"/>
              <w:left w:val="nil"/>
              <w:bottom w:val="nil"/>
              <w:right w:val="nil"/>
            </w:tcBorders>
            <w:shd w:val="clear" w:color="auto" w:fill="auto"/>
            <w:noWrap/>
            <w:vAlign w:val="bottom"/>
            <w:hideMark/>
          </w:tcPr>
          <w:p w14:paraId="3B98A10D" w14:textId="5B8DCC7F" w:rsidR="008B0192" w:rsidRPr="00BE3437" w:rsidRDefault="008B0192" w:rsidP="00EA79E9">
            <w:pPr>
              <w:spacing w:after="0" w:line="240" w:lineRule="auto"/>
              <w:jc w:val="right"/>
              <w:rPr>
                <w:rFonts w:ascii="Calibri" w:eastAsia="Times New Roman" w:hAnsi="Calibri" w:cs="Times New Roman"/>
                <w:color w:val="000000"/>
              </w:rPr>
            </w:pPr>
            <w:r w:rsidRPr="00BE3437">
              <w:rPr>
                <w:rFonts w:ascii="Calibri" w:eastAsia="Times New Roman" w:hAnsi="Calibri" w:cs="Times New Roman"/>
                <w:color w:val="000000"/>
              </w:rPr>
              <w:t>$</w:t>
            </w:r>
            <w:r>
              <w:rPr>
                <w:rFonts w:ascii="Calibri" w:eastAsia="Times New Roman" w:hAnsi="Calibri" w:cs="Times New Roman"/>
                <w:color w:val="000000"/>
              </w:rPr>
              <w:t>9</w:t>
            </w:r>
            <w:r w:rsidR="000A4CA7">
              <w:rPr>
                <w:rFonts w:ascii="Calibri" w:eastAsia="Times New Roman" w:hAnsi="Calibri" w:cs="Times New Roman"/>
                <w:color w:val="000000"/>
              </w:rPr>
              <w:t>9</w:t>
            </w:r>
            <w:r w:rsidR="0003221E">
              <w:rPr>
                <w:rFonts w:ascii="Calibri" w:eastAsia="Times New Roman" w:hAnsi="Calibri" w:cs="Times New Roman"/>
                <w:color w:val="000000"/>
              </w:rPr>
              <w:t>,</w:t>
            </w:r>
            <w:r w:rsidR="000A4CA7">
              <w:rPr>
                <w:rFonts w:ascii="Calibri" w:eastAsia="Times New Roman" w:hAnsi="Calibri" w:cs="Times New Roman"/>
                <w:color w:val="000000"/>
              </w:rPr>
              <w:t>923</w:t>
            </w:r>
          </w:p>
        </w:tc>
        <w:tc>
          <w:tcPr>
            <w:tcW w:w="1400" w:type="dxa"/>
            <w:tcBorders>
              <w:top w:val="nil"/>
              <w:left w:val="nil"/>
              <w:bottom w:val="nil"/>
              <w:right w:val="nil"/>
            </w:tcBorders>
            <w:shd w:val="clear" w:color="auto" w:fill="auto"/>
            <w:noWrap/>
            <w:vAlign w:val="bottom"/>
            <w:hideMark/>
          </w:tcPr>
          <w:p w14:paraId="696748F6" w14:textId="560A41DE" w:rsidR="008B0192" w:rsidRPr="00BE3437" w:rsidRDefault="008B0192" w:rsidP="00FE3A8E">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1204F2">
              <w:rPr>
                <w:rFonts w:ascii="Calibri" w:eastAsia="Times New Roman" w:hAnsi="Calibri" w:cs="Times New Roman"/>
                <w:color w:val="000000"/>
              </w:rPr>
              <w:t>10</w:t>
            </w:r>
            <w:r w:rsidRPr="00BE3437">
              <w:rPr>
                <w:rFonts w:ascii="Calibri" w:eastAsia="Times New Roman" w:hAnsi="Calibri" w:cs="Times New Roman"/>
                <w:color w:val="000000"/>
              </w:rPr>
              <w:t>,</w:t>
            </w:r>
            <w:r w:rsidR="005D1580">
              <w:rPr>
                <w:rFonts w:ascii="Calibri" w:eastAsia="Times New Roman" w:hAnsi="Calibri" w:cs="Times New Roman"/>
                <w:color w:val="000000"/>
              </w:rPr>
              <w:t>661</w:t>
            </w:r>
          </w:p>
        </w:tc>
        <w:tc>
          <w:tcPr>
            <w:tcW w:w="1052" w:type="dxa"/>
            <w:tcBorders>
              <w:top w:val="nil"/>
              <w:left w:val="nil"/>
              <w:bottom w:val="nil"/>
              <w:right w:val="single" w:sz="4" w:space="0" w:color="auto"/>
            </w:tcBorders>
            <w:shd w:val="clear" w:color="auto" w:fill="auto"/>
            <w:noWrap/>
            <w:vAlign w:val="bottom"/>
            <w:hideMark/>
          </w:tcPr>
          <w:p w14:paraId="3A66EC05" w14:textId="5E0C9A75" w:rsidR="008B0192" w:rsidRPr="00BE3437" w:rsidRDefault="008B0192" w:rsidP="00F75F3E">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0C7AB0">
              <w:rPr>
                <w:rFonts w:ascii="Calibri" w:eastAsia="Times New Roman" w:hAnsi="Calibri" w:cs="Times New Roman"/>
                <w:color w:val="000000"/>
              </w:rPr>
              <w:t>1</w:t>
            </w:r>
            <w:r w:rsidR="00F73F7F">
              <w:rPr>
                <w:rFonts w:ascii="Calibri" w:eastAsia="Times New Roman" w:hAnsi="Calibri" w:cs="Times New Roman"/>
                <w:color w:val="000000"/>
              </w:rPr>
              <w:t>10</w:t>
            </w:r>
            <w:r w:rsidR="000C7AB0">
              <w:rPr>
                <w:rFonts w:ascii="Calibri" w:eastAsia="Times New Roman" w:hAnsi="Calibri" w:cs="Times New Roman"/>
                <w:color w:val="000000"/>
              </w:rPr>
              <w:t>,</w:t>
            </w:r>
            <w:r w:rsidR="00F73F7F">
              <w:rPr>
                <w:rFonts w:ascii="Calibri" w:eastAsia="Times New Roman" w:hAnsi="Calibri" w:cs="Times New Roman"/>
                <w:color w:val="000000"/>
              </w:rPr>
              <w:t>584</w:t>
            </w:r>
          </w:p>
        </w:tc>
      </w:tr>
      <w:tr w:rsidR="000A4CA7" w:rsidRPr="00BE3437" w14:paraId="5E9F4A55" w14:textId="77777777" w:rsidTr="008B0192">
        <w:trPr>
          <w:trHeight w:val="300"/>
        </w:trPr>
        <w:tc>
          <w:tcPr>
            <w:tcW w:w="805" w:type="dxa"/>
            <w:tcBorders>
              <w:top w:val="nil"/>
              <w:left w:val="single" w:sz="4" w:space="0" w:color="auto"/>
              <w:bottom w:val="nil"/>
              <w:right w:val="nil"/>
            </w:tcBorders>
            <w:shd w:val="clear" w:color="000000" w:fill="D9D9D9"/>
            <w:noWrap/>
            <w:vAlign w:val="bottom"/>
            <w:hideMark/>
          </w:tcPr>
          <w:p w14:paraId="5DF7A9CA" w14:textId="77777777" w:rsidR="008B0192" w:rsidRPr="00BE3437" w:rsidRDefault="008B0192" w:rsidP="008B0192">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42</w:t>
            </w:r>
          </w:p>
        </w:tc>
        <w:tc>
          <w:tcPr>
            <w:tcW w:w="960" w:type="dxa"/>
            <w:tcBorders>
              <w:top w:val="nil"/>
              <w:left w:val="nil"/>
              <w:bottom w:val="nil"/>
              <w:right w:val="nil"/>
            </w:tcBorders>
            <w:shd w:val="clear" w:color="000000" w:fill="D9D9D9"/>
            <w:noWrap/>
            <w:vAlign w:val="bottom"/>
            <w:hideMark/>
          </w:tcPr>
          <w:p w14:paraId="01399250" w14:textId="024276E0" w:rsidR="008B0192" w:rsidRPr="00BE3437" w:rsidRDefault="008B0192" w:rsidP="00EA79E9">
            <w:pPr>
              <w:spacing w:after="0" w:line="240" w:lineRule="auto"/>
              <w:jc w:val="right"/>
              <w:rPr>
                <w:rFonts w:ascii="Calibri" w:eastAsia="Times New Roman" w:hAnsi="Calibri" w:cs="Times New Roman"/>
                <w:color w:val="000000"/>
              </w:rPr>
            </w:pPr>
            <w:r w:rsidRPr="00BE3437">
              <w:rPr>
                <w:rFonts w:ascii="Calibri" w:eastAsia="Times New Roman" w:hAnsi="Calibri" w:cs="Times New Roman"/>
                <w:color w:val="000000"/>
              </w:rPr>
              <w:t>$</w:t>
            </w:r>
            <w:r w:rsidR="000A4CA7">
              <w:rPr>
                <w:rFonts w:ascii="Calibri" w:eastAsia="Times New Roman" w:hAnsi="Calibri" w:cs="Times New Roman"/>
                <w:color w:val="000000"/>
              </w:rPr>
              <w:t>100</w:t>
            </w:r>
            <w:r w:rsidRPr="00BE3437">
              <w:rPr>
                <w:rFonts w:ascii="Calibri" w:eastAsia="Times New Roman" w:hAnsi="Calibri" w:cs="Times New Roman"/>
                <w:color w:val="000000"/>
              </w:rPr>
              <w:t>,</w:t>
            </w:r>
            <w:r w:rsidR="000A4CA7">
              <w:rPr>
                <w:rFonts w:ascii="Calibri" w:eastAsia="Times New Roman" w:hAnsi="Calibri" w:cs="Times New Roman"/>
                <w:color w:val="000000"/>
              </w:rPr>
              <w:t>920</w:t>
            </w:r>
          </w:p>
        </w:tc>
        <w:tc>
          <w:tcPr>
            <w:tcW w:w="1400" w:type="dxa"/>
            <w:tcBorders>
              <w:top w:val="nil"/>
              <w:left w:val="nil"/>
              <w:bottom w:val="nil"/>
              <w:right w:val="nil"/>
            </w:tcBorders>
            <w:shd w:val="clear" w:color="000000" w:fill="D9D9D9"/>
            <w:noWrap/>
            <w:vAlign w:val="bottom"/>
            <w:hideMark/>
          </w:tcPr>
          <w:p w14:paraId="18AEB811" w14:textId="13D210D3" w:rsidR="008B0192" w:rsidRPr="00BE3437" w:rsidRDefault="008B0192" w:rsidP="00FE3A8E">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1204F2">
              <w:rPr>
                <w:rFonts w:ascii="Calibri" w:eastAsia="Times New Roman" w:hAnsi="Calibri" w:cs="Times New Roman"/>
                <w:color w:val="000000"/>
              </w:rPr>
              <w:t>10</w:t>
            </w:r>
            <w:r w:rsidRPr="00BE3437">
              <w:rPr>
                <w:rFonts w:ascii="Calibri" w:eastAsia="Times New Roman" w:hAnsi="Calibri" w:cs="Times New Roman"/>
                <w:color w:val="000000"/>
              </w:rPr>
              <w:t>,</w:t>
            </w:r>
            <w:r w:rsidR="005D1580">
              <w:rPr>
                <w:rFonts w:ascii="Calibri" w:eastAsia="Times New Roman" w:hAnsi="Calibri" w:cs="Times New Roman"/>
                <w:color w:val="000000"/>
              </w:rPr>
              <w:t>661</w:t>
            </w:r>
          </w:p>
        </w:tc>
        <w:tc>
          <w:tcPr>
            <w:tcW w:w="1052" w:type="dxa"/>
            <w:tcBorders>
              <w:top w:val="nil"/>
              <w:left w:val="nil"/>
              <w:bottom w:val="nil"/>
              <w:right w:val="single" w:sz="4" w:space="0" w:color="auto"/>
            </w:tcBorders>
            <w:shd w:val="clear" w:color="000000" w:fill="D9D9D9"/>
            <w:noWrap/>
            <w:vAlign w:val="bottom"/>
            <w:hideMark/>
          </w:tcPr>
          <w:p w14:paraId="01D83614" w14:textId="6102DED3" w:rsidR="008B0192" w:rsidRPr="00BE3437" w:rsidRDefault="008B0192" w:rsidP="00F75F3E">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0C7AB0">
              <w:rPr>
                <w:rFonts w:ascii="Calibri" w:eastAsia="Times New Roman" w:hAnsi="Calibri" w:cs="Times New Roman"/>
                <w:color w:val="000000"/>
              </w:rPr>
              <w:t>1</w:t>
            </w:r>
            <w:r w:rsidR="00F73F7F">
              <w:rPr>
                <w:rFonts w:ascii="Calibri" w:eastAsia="Times New Roman" w:hAnsi="Calibri" w:cs="Times New Roman"/>
                <w:color w:val="000000"/>
              </w:rPr>
              <w:t>11</w:t>
            </w:r>
            <w:r w:rsidRPr="00BE3437">
              <w:rPr>
                <w:rFonts w:ascii="Calibri" w:eastAsia="Times New Roman" w:hAnsi="Calibri" w:cs="Times New Roman"/>
                <w:color w:val="000000"/>
              </w:rPr>
              <w:t>,</w:t>
            </w:r>
            <w:r w:rsidR="00F73F7F">
              <w:rPr>
                <w:rFonts w:ascii="Calibri" w:eastAsia="Times New Roman" w:hAnsi="Calibri" w:cs="Times New Roman"/>
                <w:color w:val="000000"/>
              </w:rPr>
              <w:t>581</w:t>
            </w:r>
          </w:p>
        </w:tc>
      </w:tr>
      <w:tr w:rsidR="000A4CA7" w:rsidRPr="00BE3437" w14:paraId="19FFEA8E" w14:textId="77777777" w:rsidTr="008B0192">
        <w:trPr>
          <w:trHeight w:val="300"/>
        </w:trPr>
        <w:tc>
          <w:tcPr>
            <w:tcW w:w="805" w:type="dxa"/>
            <w:tcBorders>
              <w:top w:val="nil"/>
              <w:left w:val="single" w:sz="4" w:space="0" w:color="auto"/>
              <w:right w:val="nil"/>
            </w:tcBorders>
            <w:shd w:val="clear" w:color="auto" w:fill="auto"/>
            <w:noWrap/>
            <w:vAlign w:val="bottom"/>
            <w:hideMark/>
          </w:tcPr>
          <w:p w14:paraId="1FF395C2" w14:textId="77777777" w:rsidR="008B0192" w:rsidRPr="00BE3437" w:rsidRDefault="008B0192" w:rsidP="008B0192">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43</w:t>
            </w:r>
          </w:p>
        </w:tc>
        <w:tc>
          <w:tcPr>
            <w:tcW w:w="960" w:type="dxa"/>
            <w:tcBorders>
              <w:top w:val="nil"/>
              <w:left w:val="nil"/>
              <w:right w:val="nil"/>
            </w:tcBorders>
            <w:shd w:val="clear" w:color="auto" w:fill="auto"/>
            <w:noWrap/>
            <w:vAlign w:val="bottom"/>
            <w:hideMark/>
          </w:tcPr>
          <w:p w14:paraId="5EC4F15E" w14:textId="409BE2F5" w:rsidR="008B0192" w:rsidRPr="00BE3437" w:rsidRDefault="008B0192" w:rsidP="00EA79E9">
            <w:pPr>
              <w:spacing w:after="0" w:line="240" w:lineRule="auto"/>
              <w:jc w:val="right"/>
              <w:rPr>
                <w:rFonts w:ascii="Calibri" w:eastAsia="Times New Roman" w:hAnsi="Calibri" w:cs="Times New Roman"/>
                <w:color w:val="000000"/>
              </w:rPr>
            </w:pPr>
            <w:r w:rsidRPr="00BE3437">
              <w:rPr>
                <w:rFonts w:ascii="Calibri" w:eastAsia="Times New Roman" w:hAnsi="Calibri" w:cs="Times New Roman"/>
                <w:color w:val="000000"/>
              </w:rPr>
              <w:t>$</w:t>
            </w:r>
            <w:r w:rsidR="0003221E">
              <w:rPr>
                <w:rFonts w:ascii="Calibri" w:eastAsia="Times New Roman" w:hAnsi="Calibri" w:cs="Times New Roman"/>
                <w:color w:val="000000"/>
              </w:rPr>
              <w:t>10</w:t>
            </w:r>
            <w:r w:rsidR="000A4CA7">
              <w:rPr>
                <w:rFonts w:ascii="Calibri" w:eastAsia="Times New Roman" w:hAnsi="Calibri" w:cs="Times New Roman"/>
                <w:color w:val="000000"/>
              </w:rPr>
              <w:t>1</w:t>
            </w:r>
            <w:r w:rsidR="0003221E">
              <w:rPr>
                <w:rFonts w:ascii="Calibri" w:eastAsia="Times New Roman" w:hAnsi="Calibri" w:cs="Times New Roman"/>
                <w:color w:val="000000"/>
              </w:rPr>
              <w:t>,</w:t>
            </w:r>
            <w:r w:rsidR="000A4CA7">
              <w:rPr>
                <w:rFonts w:ascii="Calibri" w:eastAsia="Times New Roman" w:hAnsi="Calibri" w:cs="Times New Roman"/>
                <w:color w:val="000000"/>
              </w:rPr>
              <w:t>916</w:t>
            </w:r>
          </w:p>
        </w:tc>
        <w:tc>
          <w:tcPr>
            <w:tcW w:w="1400" w:type="dxa"/>
            <w:tcBorders>
              <w:top w:val="nil"/>
              <w:left w:val="nil"/>
              <w:right w:val="nil"/>
            </w:tcBorders>
            <w:shd w:val="clear" w:color="auto" w:fill="auto"/>
            <w:noWrap/>
            <w:vAlign w:val="bottom"/>
            <w:hideMark/>
          </w:tcPr>
          <w:p w14:paraId="446C7E56" w14:textId="7D9C1501" w:rsidR="008B0192" w:rsidRPr="00BE3437" w:rsidRDefault="008B0192" w:rsidP="00FE3A8E">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1204F2">
              <w:rPr>
                <w:rFonts w:ascii="Calibri" w:eastAsia="Times New Roman" w:hAnsi="Calibri" w:cs="Times New Roman"/>
                <w:color w:val="000000"/>
              </w:rPr>
              <w:t>10</w:t>
            </w:r>
            <w:r w:rsidRPr="00BE3437">
              <w:rPr>
                <w:rFonts w:ascii="Calibri" w:eastAsia="Times New Roman" w:hAnsi="Calibri" w:cs="Times New Roman"/>
                <w:color w:val="000000"/>
              </w:rPr>
              <w:t>,</w:t>
            </w:r>
            <w:r w:rsidR="005D1580">
              <w:rPr>
                <w:rFonts w:ascii="Calibri" w:eastAsia="Times New Roman" w:hAnsi="Calibri" w:cs="Times New Roman"/>
                <w:color w:val="000000"/>
              </w:rPr>
              <w:t>661</w:t>
            </w:r>
          </w:p>
        </w:tc>
        <w:tc>
          <w:tcPr>
            <w:tcW w:w="1052" w:type="dxa"/>
            <w:tcBorders>
              <w:top w:val="nil"/>
              <w:left w:val="nil"/>
              <w:right w:val="single" w:sz="4" w:space="0" w:color="auto"/>
            </w:tcBorders>
            <w:shd w:val="clear" w:color="auto" w:fill="auto"/>
            <w:noWrap/>
            <w:vAlign w:val="bottom"/>
            <w:hideMark/>
          </w:tcPr>
          <w:p w14:paraId="11378542" w14:textId="447F6205" w:rsidR="008B0192" w:rsidRPr="00BE3437" w:rsidRDefault="008B0192" w:rsidP="00F75F3E">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0C7AB0">
              <w:rPr>
                <w:rFonts w:ascii="Calibri" w:eastAsia="Times New Roman" w:hAnsi="Calibri" w:cs="Times New Roman"/>
                <w:color w:val="000000"/>
              </w:rPr>
              <w:t>1</w:t>
            </w:r>
            <w:r w:rsidR="00D43EC7">
              <w:rPr>
                <w:rFonts w:ascii="Calibri" w:eastAsia="Times New Roman" w:hAnsi="Calibri" w:cs="Times New Roman"/>
                <w:color w:val="000000"/>
              </w:rPr>
              <w:t>1</w:t>
            </w:r>
            <w:r w:rsidR="00F73F7F">
              <w:rPr>
                <w:rFonts w:ascii="Calibri" w:eastAsia="Times New Roman" w:hAnsi="Calibri" w:cs="Times New Roman"/>
                <w:color w:val="000000"/>
              </w:rPr>
              <w:t>2</w:t>
            </w:r>
            <w:r w:rsidR="000C7AB0">
              <w:rPr>
                <w:rFonts w:ascii="Calibri" w:eastAsia="Times New Roman" w:hAnsi="Calibri" w:cs="Times New Roman"/>
                <w:color w:val="000000"/>
              </w:rPr>
              <w:t>,</w:t>
            </w:r>
            <w:r w:rsidR="00F73F7F">
              <w:rPr>
                <w:rFonts w:ascii="Calibri" w:eastAsia="Times New Roman" w:hAnsi="Calibri" w:cs="Times New Roman"/>
                <w:color w:val="000000"/>
              </w:rPr>
              <w:t>577</w:t>
            </w:r>
          </w:p>
        </w:tc>
      </w:tr>
      <w:tr w:rsidR="000A4CA7" w:rsidRPr="00BE3437" w14:paraId="3C02A9C7" w14:textId="77777777" w:rsidTr="008B0192">
        <w:trPr>
          <w:trHeight w:val="300"/>
        </w:trPr>
        <w:tc>
          <w:tcPr>
            <w:tcW w:w="805" w:type="dxa"/>
            <w:tcBorders>
              <w:top w:val="nil"/>
              <w:left w:val="single" w:sz="4" w:space="0" w:color="auto"/>
              <w:right w:val="nil"/>
            </w:tcBorders>
            <w:shd w:val="clear" w:color="000000" w:fill="D9D9D9"/>
            <w:noWrap/>
            <w:vAlign w:val="bottom"/>
            <w:hideMark/>
          </w:tcPr>
          <w:p w14:paraId="09D5F832" w14:textId="77777777" w:rsidR="008B0192" w:rsidRPr="00BE3437" w:rsidRDefault="008B0192" w:rsidP="008B0192">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44</w:t>
            </w:r>
          </w:p>
        </w:tc>
        <w:tc>
          <w:tcPr>
            <w:tcW w:w="960" w:type="dxa"/>
            <w:tcBorders>
              <w:top w:val="nil"/>
              <w:left w:val="nil"/>
              <w:right w:val="nil"/>
            </w:tcBorders>
            <w:shd w:val="clear" w:color="000000" w:fill="D9D9D9"/>
            <w:noWrap/>
            <w:vAlign w:val="bottom"/>
            <w:hideMark/>
          </w:tcPr>
          <w:p w14:paraId="709F48E3" w14:textId="1EBAE32F" w:rsidR="008B0192" w:rsidRPr="00BE3437" w:rsidRDefault="008B0192" w:rsidP="00EA79E9">
            <w:pPr>
              <w:spacing w:after="0" w:line="240" w:lineRule="auto"/>
              <w:jc w:val="right"/>
              <w:rPr>
                <w:rFonts w:ascii="Calibri" w:eastAsia="Times New Roman" w:hAnsi="Calibri" w:cs="Times New Roman"/>
                <w:color w:val="000000"/>
              </w:rPr>
            </w:pPr>
            <w:r w:rsidRPr="00BE3437">
              <w:rPr>
                <w:rFonts w:ascii="Calibri" w:eastAsia="Times New Roman" w:hAnsi="Calibri" w:cs="Times New Roman"/>
                <w:color w:val="000000"/>
              </w:rPr>
              <w:t>$</w:t>
            </w:r>
            <w:r w:rsidR="00D203DB">
              <w:rPr>
                <w:rFonts w:ascii="Calibri" w:eastAsia="Times New Roman" w:hAnsi="Calibri" w:cs="Times New Roman"/>
                <w:color w:val="000000"/>
              </w:rPr>
              <w:t>10</w:t>
            </w:r>
            <w:r w:rsidR="000A4CA7">
              <w:rPr>
                <w:rFonts w:ascii="Calibri" w:eastAsia="Times New Roman" w:hAnsi="Calibri" w:cs="Times New Roman"/>
                <w:color w:val="000000"/>
              </w:rPr>
              <w:t>2</w:t>
            </w:r>
            <w:r w:rsidR="00D203DB">
              <w:rPr>
                <w:rFonts w:ascii="Calibri" w:eastAsia="Times New Roman" w:hAnsi="Calibri" w:cs="Times New Roman"/>
                <w:color w:val="000000"/>
              </w:rPr>
              <w:t>,</w:t>
            </w:r>
            <w:r w:rsidR="000A4CA7">
              <w:rPr>
                <w:rFonts w:ascii="Calibri" w:eastAsia="Times New Roman" w:hAnsi="Calibri" w:cs="Times New Roman"/>
                <w:color w:val="000000"/>
              </w:rPr>
              <w:t>912</w:t>
            </w:r>
          </w:p>
        </w:tc>
        <w:tc>
          <w:tcPr>
            <w:tcW w:w="1400" w:type="dxa"/>
            <w:tcBorders>
              <w:top w:val="nil"/>
              <w:left w:val="nil"/>
              <w:right w:val="nil"/>
            </w:tcBorders>
            <w:shd w:val="clear" w:color="000000" w:fill="D9D9D9"/>
            <w:noWrap/>
            <w:vAlign w:val="bottom"/>
            <w:hideMark/>
          </w:tcPr>
          <w:p w14:paraId="29BC2B8B" w14:textId="6BDAB8B2" w:rsidR="008B0192" w:rsidRPr="00BE3437" w:rsidRDefault="008B0192" w:rsidP="00FE3A8E">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sidR="001204F2">
              <w:rPr>
                <w:rFonts w:ascii="Calibri" w:eastAsia="Times New Roman" w:hAnsi="Calibri" w:cs="Times New Roman"/>
                <w:color w:val="000000"/>
              </w:rPr>
              <w:t>10</w:t>
            </w:r>
            <w:r w:rsidRPr="00BE3437">
              <w:rPr>
                <w:rFonts w:ascii="Calibri" w:eastAsia="Times New Roman" w:hAnsi="Calibri" w:cs="Times New Roman"/>
                <w:color w:val="000000"/>
              </w:rPr>
              <w:t>,</w:t>
            </w:r>
            <w:r w:rsidR="005D1580">
              <w:rPr>
                <w:rFonts w:ascii="Calibri" w:eastAsia="Times New Roman" w:hAnsi="Calibri" w:cs="Times New Roman"/>
                <w:color w:val="000000"/>
              </w:rPr>
              <w:t>661</w:t>
            </w:r>
          </w:p>
        </w:tc>
        <w:tc>
          <w:tcPr>
            <w:tcW w:w="1052" w:type="dxa"/>
            <w:tcBorders>
              <w:top w:val="nil"/>
              <w:left w:val="nil"/>
              <w:right w:val="single" w:sz="4" w:space="0" w:color="auto"/>
            </w:tcBorders>
            <w:shd w:val="clear" w:color="000000" w:fill="D9D9D9"/>
            <w:noWrap/>
            <w:vAlign w:val="bottom"/>
            <w:hideMark/>
          </w:tcPr>
          <w:p w14:paraId="32DF4FBC" w14:textId="4333765E" w:rsidR="008B0192" w:rsidRPr="00BE3437" w:rsidRDefault="008B0192" w:rsidP="00F75F3E">
            <w:pPr>
              <w:spacing w:after="0" w:line="240" w:lineRule="auto"/>
              <w:jc w:val="center"/>
              <w:rPr>
                <w:rFonts w:ascii="Calibri" w:eastAsia="Times New Roman" w:hAnsi="Calibri" w:cs="Times New Roman"/>
                <w:color w:val="000000"/>
              </w:rPr>
            </w:pPr>
            <w:r w:rsidRPr="00BE3437">
              <w:rPr>
                <w:rFonts w:ascii="Calibri" w:eastAsia="Times New Roman" w:hAnsi="Calibri" w:cs="Times New Roman"/>
                <w:color w:val="000000"/>
              </w:rPr>
              <w:t>$</w:t>
            </w:r>
            <w:r>
              <w:rPr>
                <w:rFonts w:ascii="Calibri" w:eastAsia="Times New Roman" w:hAnsi="Calibri" w:cs="Times New Roman"/>
                <w:color w:val="000000"/>
              </w:rPr>
              <w:t>1</w:t>
            </w:r>
            <w:r w:rsidR="00D43EC7">
              <w:rPr>
                <w:rFonts w:ascii="Calibri" w:eastAsia="Times New Roman" w:hAnsi="Calibri" w:cs="Times New Roman"/>
                <w:color w:val="000000"/>
              </w:rPr>
              <w:t>1</w:t>
            </w:r>
            <w:r w:rsidR="00F73F7F">
              <w:rPr>
                <w:rFonts w:ascii="Calibri" w:eastAsia="Times New Roman" w:hAnsi="Calibri" w:cs="Times New Roman"/>
                <w:color w:val="000000"/>
              </w:rPr>
              <w:t>3</w:t>
            </w:r>
            <w:r>
              <w:rPr>
                <w:rFonts w:ascii="Calibri" w:eastAsia="Times New Roman" w:hAnsi="Calibri" w:cs="Times New Roman"/>
                <w:color w:val="000000"/>
              </w:rPr>
              <w:t>,</w:t>
            </w:r>
            <w:r w:rsidR="00F73F7F">
              <w:rPr>
                <w:rFonts w:ascii="Calibri" w:eastAsia="Times New Roman" w:hAnsi="Calibri" w:cs="Times New Roman"/>
                <w:color w:val="000000"/>
              </w:rPr>
              <w:t>573</w:t>
            </w:r>
          </w:p>
        </w:tc>
      </w:tr>
      <w:tr w:rsidR="000A4CA7" w:rsidRPr="00BE3437" w14:paraId="2AC05A75" w14:textId="77777777" w:rsidTr="008B0192">
        <w:trPr>
          <w:trHeight w:val="300"/>
        </w:trPr>
        <w:tc>
          <w:tcPr>
            <w:tcW w:w="805" w:type="dxa"/>
            <w:tcBorders>
              <w:top w:val="nil"/>
              <w:left w:val="single" w:sz="4" w:space="0" w:color="auto"/>
              <w:bottom w:val="single" w:sz="4" w:space="0" w:color="auto"/>
              <w:right w:val="nil"/>
            </w:tcBorders>
            <w:shd w:val="clear" w:color="000000" w:fill="FFFFFF" w:themeFill="background1"/>
            <w:noWrap/>
            <w:vAlign w:val="bottom"/>
          </w:tcPr>
          <w:p w14:paraId="4D37FFE6" w14:textId="77777777" w:rsidR="008B0192" w:rsidRPr="00BE3437" w:rsidRDefault="008B0192" w:rsidP="008B0192">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45</w:t>
            </w:r>
          </w:p>
        </w:tc>
        <w:tc>
          <w:tcPr>
            <w:tcW w:w="960" w:type="dxa"/>
            <w:tcBorders>
              <w:top w:val="nil"/>
              <w:left w:val="nil"/>
              <w:bottom w:val="single" w:sz="4" w:space="0" w:color="auto"/>
              <w:right w:val="nil"/>
            </w:tcBorders>
            <w:shd w:val="clear" w:color="000000" w:fill="FFFFFF" w:themeFill="background1"/>
            <w:noWrap/>
            <w:vAlign w:val="bottom"/>
          </w:tcPr>
          <w:p w14:paraId="7860F4C4" w14:textId="0445F77E" w:rsidR="008B0192" w:rsidRPr="00BE3437" w:rsidRDefault="008B0192" w:rsidP="00EA79E9">
            <w:pPr>
              <w:spacing w:after="0" w:line="240" w:lineRule="auto"/>
              <w:jc w:val="right"/>
              <w:rPr>
                <w:rFonts w:ascii="Calibri" w:eastAsia="Times New Roman" w:hAnsi="Calibri" w:cs="Times New Roman"/>
                <w:color w:val="000000"/>
              </w:rPr>
            </w:pPr>
            <w:r>
              <w:rPr>
                <w:rFonts w:ascii="Calibri" w:eastAsia="Times New Roman" w:hAnsi="Calibri" w:cs="Times New Roman"/>
                <w:color w:val="000000"/>
              </w:rPr>
              <w:t>$</w:t>
            </w:r>
            <w:r w:rsidR="00D203DB">
              <w:rPr>
                <w:rFonts w:ascii="Calibri" w:eastAsia="Times New Roman" w:hAnsi="Calibri" w:cs="Times New Roman"/>
                <w:color w:val="000000"/>
              </w:rPr>
              <w:t>10</w:t>
            </w:r>
            <w:r w:rsidR="000A4CA7">
              <w:rPr>
                <w:rFonts w:ascii="Calibri" w:eastAsia="Times New Roman" w:hAnsi="Calibri" w:cs="Times New Roman"/>
                <w:color w:val="000000"/>
              </w:rPr>
              <w:t>3</w:t>
            </w:r>
            <w:r>
              <w:rPr>
                <w:rFonts w:ascii="Calibri" w:eastAsia="Times New Roman" w:hAnsi="Calibri" w:cs="Times New Roman"/>
                <w:color w:val="000000"/>
              </w:rPr>
              <w:t>,</w:t>
            </w:r>
            <w:r w:rsidR="000A4CA7">
              <w:rPr>
                <w:rFonts w:ascii="Calibri" w:eastAsia="Times New Roman" w:hAnsi="Calibri" w:cs="Times New Roman"/>
                <w:color w:val="000000"/>
              </w:rPr>
              <w:t>909</w:t>
            </w:r>
          </w:p>
        </w:tc>
        <w:tc>
          <w:tcPr>
            <w:tcW w:w="1400" w:type="dxa"/>
            <w:tcBorders>
              <w:top w:val="nil"/>
              <w:left w:val="nil"/>
              <w:bottom w:val="single" w:sz="4" w:space="0" w:color="auto"/>
              <w:right w:val="nil"/>
            </w:tcBorders>
            <w:shd w:val="clear" w:color="000000" w:fill="FFFFFF" w:themeFill="background1"/>
            <w:noWrap/>
            <w:vAlign w:val="bottom"/>
          </w:tcPr>
          <w:p w14:paraId="3A9AF7B8" w14:textId="5BBB9954" w:rsidR="008B0192" w:rsidRPr="00BE3437" w:rsidRDefault="008B0192" w:rsidP="00FE3A8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w:t>
            </w:r>
            <w:r w:rsidR="001204F2">
              <w:rPr>
                <w:rFonts w:ascii="Calibri" w:eastAsia="Times New Roman" w:hAnsi="Calibri" w:cs="Times New Roman"/>
                <w:color w:val="000000"/>
              </w:rPr>
              <w:t>10</w:t>
            </w:r>
            <w:r>
              <w:rPr>
                <w:rFonts w:ascii="Calibri" w:eastAsia="Times New Roman" w:hAnsi="Calibri" w:cs="Times New Roman"/>
                <w:color w:val="000000"/>
              </w:rPr>
              <w:t>,</w:t>
            </w:r>
            <w:r w:rsidR="005D1580">
              <w:rPr>
                <w:rFonts w:ascii="Calibri" w:eastAsia="Times New Roman" w:hAnsi="Calibri" w:cs="Times New Roman"/>
                <w:color w:val="000000"/>
              </w:rPr>
              <w:t>661</w:t>
            </w:r>
          </w:p>
        </w:tc>
        <w:tc>
          <w:tcPr>
            <w:tcW w:w="1052" w:type="dxa"/>
            <w:tcBorders>
              <w:top w:val="nil"/>
              <w:left w:val="nil"/>
              <w:bottom w:val="single" w:sz="4" w:space="0" w:color="auto"/>
              <w:right w:val="single" w:sz="4" w:space="0" w:color="auto"/>
            </w:tcBorders>
            <w:shd w:val="clear" w:color="000000" w:fill="FFFFFF" w:themeFill="background1"/>
            <w:noWrap/>
            <w:vAlign w:val="bottom"/>
          </w:tcPr>
          <w:p w14:paraId="661E12B3" w14:textId="09D3FD99" w:rsidR="008B0192" w:rsidRPr="00BE3437" w:rsidRDefault="008B0192" w:rsidP="00F75F3E">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r w:rsidR="005952D9">
              <w:rPr>
                <w:rFonts w:ascii="Calibri" w:eastAsia="Times New Roman" w:hAnsi="Calibri" w:cs="Times New Roman"/>
                <w:color w:val="000000"/>
              </w:rPr>
              <w:t>1</w:t>
            </w:r>
            <w:r w:rsidR="00F73F7F">
              <w:rPr>
                <w:rFonts w:ascii="Calibri" w:eastAsia="Times New Roman" w:hAnsi="Calibri" w:cs="Times New Roman"/>
                <w:color w:val="000000"/>
              </w:rPr>
              <w:t>4</w:t>
            </w:r>
            <w:r>
              <w:rPr>
                <w:rFonts w:ascii="Calibri" w:eastAsia="Times New Roman" w:hAnsi="Calibri" w:cs="Times New Roman"/>
                <w:color w:val="000000"/>
              </w:rPr>
              <w:t>,</w:t>
            </w:r>
            <w:r w:rsidR="00F73F7F">
              <w:rPr>
                <w:rFonts w:ascii="Calibri" w:eastAsia="Times New Roman" w:hAnsi="Calibri" w:cs="Times New Roman"/>
                <w:color w:val="000000"/>
              </w:rPr>
              <w:t>570</w:t>
            </w:r>
          </w:p>
        </w:tc>
      </w:tr>
    </w:tbl>
    <w:p w14:paraId="305B16E4" w14:textId="4272DA63" w:rsidR="00306630" w:rsidRPr="00306630" w:rsidRDefault="00416363" w:rsidP="00306630">
      <w:pPr>
        <w:spacing w:after="0"/>
        <w:jc w:val="center"/>
        <w:rPr>
          <w:b/>
        </w:rPr>
      </w:pPr>
      <w:r w:rsidRPr="00416363">
        <w:rPr>
          <w:b/>
          <w:sz w:val="56"/>
          <w:szCs w:val="56"/>
        </w:rPr>
        <w:t>Teacher Salary Schedule</w:t>
      </w:r>
      <w:r w:rsidR="00017527">
        <w:rPr>
          <w:b/>
          <w:sz w:val="56"/>
          <w:szCs w:val="56"/>
        </w:rPr>
        <w:br/>
      </w:r>
      <w:r w:rsidR="008E02B8" w:rsidRPr="00306630">
        <w:rPr>
          <w:b/>
        </w:rPr>
        <w:t>(</w:t>
      </w:r>
      <w:r w:rsidR="00C82684" w:rsidRPr="00306630">
        <w:rPr>
          <w:b/>
        </w:rPr>
        <w:t>J</w:t>
      </w:r>
      <w:r w:rsidR="008C001C" w:rsidRPr="00306630">
        <w:rPr>
          <w:b/>
        </w:rPr>
        <w:t xml:space="preserve"> Schedule</w:t>
      </w:r>
      <w:r w:rsidR="008E02B8" w:rsidRPr="00306630">
        <w:rPr>
          <w:b/>
        </w:rPr>
        <w:t xml:space="preserve">) </w:t>
      </w:r>
      <w:r w:rsidR="00017527" w:rsidRPr="00306630">
        <w:rPr>
          <w:b/>
        </w:rPr>
        <w:t>Traditional</w:t>
      </w:r>
      <w:r w:rsidR="003C5C02">
        <w:rPr>
          <w:b/>
        </w:rPr>
        <w:t xml:space="preserve"> &amp; CTE</w:t>
      </w:r>
      <w:r w:rsidR="00017527" w:rsidRPr="00306630">
        <w:rPr>
          <w:b/>
        </w:rPr>
        <w:t xml:space="preserve"> (</w:t>
      </w:r>
      <w:r w:rsidR="00C82684" w:rsidRPr="00306630">
        <w:rPr>
          <w:b/>
        </w:rPr>
        <w:t>20</w:t>
      </w:r>
      <w:r w:rsidR="00F90B35">
        <w:rPr>
          <w:b/>
        </w:rPr>
        <w:t>7</w:t>
      </w:r>
      <w:r w:rsidR="00017527" w:rsidRPr="00306630">
        <w:rPr>
          <w:b/>
        </w:rPr>
        <w:t xml:space="preserve"> Days</w:t>
      </w:r>
      <w:r w:rsidR="00F6567A" w:rsidRPr="00306630">
        <w:rPr>
          <w:b/>
        </w:rPr>
        <w:t xml:space="preserve"> – 8 Hours</w:t>
      </w:r>
      <w:r w:rsidR="008C001C" w:rsidRPr="00306630">
        <w:rPr>
          <w:b/>
        </w:rPr>
        <w:t>/</w:t>
      </w:r>
      <w:r w:rsidR="00F6567A" w:rsidRPr="00306630">
        <w:rPr>
          <w:b/>
        </w:rPr>
        <w:t>Day</w:t>
      </w:r>
      <w:r w:rsidR="00017527" w:rsidRPr="00306630">
        <w:rPr>
          <w:b/>
        </w:rPr>
        <w:t xml:space="preserve">) </w:t>
      </w:r>
      <w:r w:rsidR="00F6567A" w:rsidRPr="00306630">
        <w:rPr>
          <w:b/>
        </w:rPr>
        <w:br/>
      </w:r>
      <w:r w:rsidR="004B4A0C">
        <w:rPr>
          <w:b/>
        </w:rPr>
        <w:t>July 2</w:t>
      </w:r>
      <w:r w:rsidR="00BA079D">
        <w:rPr>
          <w:b/>
        </w:rPr>
        <w:t>7</w:t>
      </w:r>
      <w:r w:rsidR="004B4A0C">
        <w:rPr>
          <w:b/>
        </w:rPr>
        <w:t>, 202</w:t>
      </w:r>
      <w:r w:rsidR="00BA079D">
        <w:rPr>
          <w:b/>
        </w:rPr>
        <w:t>6</w:t>
      </w:r>
      <w:r w:rsidR="00306630" w:rsidRPr="00306630">
        <w:rPr>
          <w:b/>
        </w:rPr>
        <w:t xml:space="preserve"> – June </w:t>
      </w:r>
      <w:r w:rsidR="00BA079D">
        <w:rPr>
          <w:b/>
        </w:rPr>
        <w:t>2</w:t>
      </w:r>
      <w:r w:rsidR="00F251A0">
        <w:rPr>
          <w:b/>
        </w:rPr>
        <w:t>1</w:t>
      </w:r>
      <w:r w:rsidR="00306630" w:rsidRPr="00306630">
        <w:rPr>
          <w:b/>
        </w:rPr>
        <w:t>, 20</w:t>
      </w:r>
      <w:r w:rsidR="004363B2">
        <w:rPr>
          <w:b/>
        </w:rPr>
        <w:t>2</w:t>
      </w:r>
      <w:r w:rsidR="00BA079D">
        <w:rPr>
          <w:b/>
        </w:rPr>
        <w:t>7</w:t>
      </w:r>
    </w:p>
    <w:tbl>
      <w:tblPr>
        <w:tblW w:w="5940" w:type="dxa"/>
        <w:tblInd w:w="355" w:type="dxa"/>
        <w:tblLook w:val="04A0" w:firstRow="1" w:lastRow="0" w:firstColumn="1" w:lastColumn="0" w:noHBand="0" w:noVBand="1"/>
      </w:tblPr>
      <w:tblGrid>
        <w:gridCol w:w="4820"/>
        <w:gridCol w:w="1120"/>
      </w:tblGrid>
      <w:tr w:rsidR="009E399A" w:rsidRPr="009E399A" w14:paraId="165E8E41" w14:textId="77777777" w:rsidTr="009E399A">
        <w:trPr>
          <w:trHeight w:val="300"/>
        </w:trPr>
        <w:tc>
          <w:tcPr>
            <w:tcW w:w="5940" w:type="dxa"/>
            <w:gridSpan w:val="2"/>
            <w:tcBorders>
              <w:top w:val="single" w:sz="4" w:space="0" w:color="auto"/>
              <w:left w:val="single" w:sz="4" w:space="0" w:color="auto"/>
              <w:bottom w:val="nil"/>
              <w:right w:val="single" w:sz="4" w:space="0" w:color="000000"/>
            </w:tcBorders>
            <w:shd w:val="clear" w:color="000000" w:fill="2E74B5" w:themeFill="accent1" w:themeFillShade="BF"/>
            <w:noWrap/>
            <w:vAlign w:val="center"/>
            <w:hideMark/>
          </w:tcPr>
          <w:p w14:paraId="318A013F" w14:textId="77777777" w:rsidR="00802EC7" w:rsidRPr="009E399A" w:rsidRDefault="00802EC7" w:rsidP="00651CE3">
            <w:pPr>
              <w:spacing w:after="0" w:line="240" w:lineRule="auto"/>
              <w:jc w:val="center"/>
              <w:rPr>
                <w:rFonts w:ascii="Calibri" w:eastAsia="Times New Roman" w:hAnsi="Calibri" w:cs="Arial"/>
                <w:b/>
                <w:bCs/>
                <w:color w:val="FFFFFF" w:themeColor="background1"/>
                <w:sz w:val="19"/>
                <w:szCs w:val="19"/>
              </w:rPr>
            </w:pPr>
            <w:r w:rsidRPr="009E399A">
              <w:rPr>
                <w:rFonts w:ascii="Calibri" w:eastAsia="Times New Roman" w:hAnsi="Calibri" w:cs="Arial"/>
                <w:b/>
                <w:bCs/>
                <w:color w:val="FFFFFF" w:themeColor="background1"/>
                <w:sz w:val="19"/>
                <w:szCs w:val="19"/>
              </w:rPr>
              <w:t>New</w:t>
            </w:r>
            <w:r w:rsidR="00651CE3" w:rsidRPr="009E399A">
              <w:rPr>
                <w:rFonts w:ascii="Calibri" w:eastAsia="Times New Roman" w:hAnsi="Calibri" w:cs="Arial"/>
                <w:b/>
                <w:bCs/>
                <w:color w:val="FFFFFF" w:themeColor="background1"/>
                <w:sz w:val="19"/>
                <w:szCs w:val="19"/>
              </w:rPr>
              <w:t>-</w:t>
            </w:r>
            <w:r w:rsidRPr="009E399A">
              <w:rPr>
                <w:rFonts w:ascii="Calibri" w:eastAsia="Times New Roman" w:hAnsi="Calibri" w:cs="Arial"/>
                <w:b/>
                <w:bCs/>
                <w:color w:val="FFFFFF" w:themeColor="background1"/>
                <w:sz w:val="19"/>
                <w:szCs w:val="19"/>
              </w:rPr>
              <w:t>Hire Placement (1</w:t>
            </w:r>
            <w:r w:rsidRPr="009E399A">
              <w:rPr>
                <w:rFonts w:ascii="Calibri" w:eastAsia="Times New Roman" w:hAnsi="Calibri" w:cs="Arial"/>
                <w:b/>
                <w:bCs/>
                <w:color w:val="FFFFFF" w:themeColor="background1"/>
                <w:sz w:val="19"/>
                <w:szCs w:val="19"/>
                <w:vertAlign w:val="superscript"/>
              </w:rPr>
              <w:t>st</w:t>
            </w:r>
            <w:r w:rsidRPr="009E399A">
              <w:rPr>
                <w:rFonts w:ascii="Calibri" w:eastAsia="Times New Roman" w:hAnsi="Calibri" w:cs="Arial"/>
                <w:b/>
                <w:bCs/>
                <w:color w:val="FFFFFF" w:themeColor="background1"/>
                <w:sz w:val="19"/>
                <w:szCs w:val="19"/>
              </w:rPr>
              <w:t xml:space="preserve"> year educator)</w:t>
            </w:r>
          </w:p>
        </w:tc>
      </w:tr>
      <w:tr w:rsidR="009E399A" w:rsidRPr="009E399A" w14:paraId="4E034D4B" w14:textId="77777777" w:rsidTr="009E399A">
        <w:trPr>
          <w:trHeight w:val="300"/>
        </w:trPr>
        <w:tc>
          <w:tcPr>
            <w:tcW w:w="4820" w:type="dxa"/>
            <w:tcBorders>
              <w:top w:val="nil"/>
              <w:left w:val="single" w:sz="4" w:space="0" w:color="auto"/>
              <w:bottom w:val="single" w:sz="4" w:space="0" w:color="auto"/>
              <w:right w:val="nil"/>
            </w:tcBorders>
            <w:shd w:val="clear" w:color="000000" w:fill="2E74B5" w:themeFill="accent1" w:themeFillShade="BF"/>
            <w:noWrap/>
            <w:vAlign w:val="center"/>
            <w:hideMark/>
          </w:tcPr>
          <w:p w14:paraId="44840837" w14:textId="77777777" w:rsidR="00802EC7" w:rsidRPr="009E399A" w:rsidRDefault="00802EC7" w:rsidP="009E399A">
            <w:pPr>
              <w:spacing w:after="0" w:line="240" w:lineRule="auto"/>
              <w:jc w:val="center"/>
              <w:rPr>
                <w:rFonts w:ascii="Calibri" w:eastAsia="Times New Roman" w:hAnsi="Calibri" w:cs="Arial"/>
                <w:b/>
                <w:bCs/>
                <w:color w:val="FFFFFF" w:themeColor="background1"/>
                <w:sz w:val="19"/>
                <w:szCs w:val="19"/>
              </w:rPr>
            </w:pPr>
            <w:r w:rsidRPr="009E399A">
              <w:rPr>
                <w:rFonts w:ascii="Calibri" w:eastAsia="Times New Roman" w:hAnsi="Calibri" w:cs="Arial"/>
                <w:b/>
                <w:bCs/>
                <w:color w:val="FFFFFF" w:themeColor="background1"/>
                <w:sz w:val="19"/>
                <w:szCs w:val="19"/>
              </w:rPr>
              <w:t>Education Attainment</w:t>
            </w:r>
          </w:p>
        </w:tc>
        <w:tc>
          <w:tcPr>
            <w:tcW w:w="1120" w:type="dxa"/>
            <w:tcBorders>
              <w:top w:val="nil"/>
              <w:left w:val="nil"/>
              <w:bottom w:val="single" w:sz="4" w:space="0" w:color="auto"/>
              <w:right w:val="single" w:sz="4" w:space="0" w:color="auto"/>
            </w:tcBorders>
            <w:shd w:val="clear" w:color="000000" w:fill="2E74B5" w:themeFill="accent1" w:themeFillShade="BF"/>
            <w:vAlign w:val="bottom"/>
            <w:hideMark/>
          </w:tcPr>
          <w:p w14:paraId="183BED17" w14:textId="77777777" w:rsidR="00802EC7" w:rsidRPr="009E399A" w:rsidRDefault="00802EC7" w:rsidP="005E3A6E">
            <w:pPr>
              <w:spacing w:after="0" w:line="240" w:lineRule="auto"/>
              <w:jc w:val="center"/>
              <w:rPr>
                <w:rFonts w:ascii="Calibri" w:eastAsia="Times New Roman" w:hAnsi="Calibri" w:cs="Times New Roman"/>
                <w:b/>
                <w:bCs/>
                <w:color w:val="FFFFFF" w:themeColor="background1"/>
                <w:sz w:val="19"/>
                <w:szCs w:val="19"/>
              </w:rPr>
            </w:pPr>
            <w:r w:rsidRPr="009E399A">
              <w:rPr>
                <w:rFonts w:ascii="Calibri" w:eastAsia="Times New Roman" w:hAnsi="Calibri" w:cs="Times New Roman"/>
                <w:b/>
                <w:bCs/>
                <w:color w:val="FFFFFF" w:themeColor="background1"/>
                <w:sz w:val="19"/>
                <w:szCs w:val="19"/>
              </w:rPr>
              <w:t>Level</w:t>
            </w:r>
          </w:p>
        </w:tc>
      </w:tr>
      <w:tr w:rsidR="00802EC7" w:rsidRPr="003D6B4D" w14:paraId="276B550C" w14:textId="77777777" w:rsidTr="005E3A6E">
        <w:trPr>
          <w:trHeight w:val="271"/>
        </w:trPr>
        <w:tc>
          <w:tcPr>
            <w:tcW w:w="4820" w:type="dxa"/>
            <w:tcBorders>
              <w:top w:val="nil"/>
              <w:left w:val="single" w:sz="4" w:space="0" w:color="auto"/>
              <w:bottom w:val="nil"/>
              <w:right w:val="nil"/>
            </w:tcBorders>
            <w:shd w:val="clear" w:color="auto" w:fill="auto"/>
            <w:noWrap/>
            <w:vAlign w:val="center"/>
            <w:hideMark/>
          </w:tcPr>
          <w:p w14:paraId="6FB90A17" w14:textId="77777777" w:rsidR="00802EC7" w:rsidRPr="00F53674" w:rsidRDefault="00802EC7" w:rsidP="005E3A6E">
            <w:pPr>
              <w:spacing w:after="0" w:line="240" w:lineRule="auto"/>
              <w:jc w:val="center"/>
              <w:rPr>
                <w:rFonts w:ascii="Calibri" w:eastAsia="Times New Roman" w:hAnsi="Calibri" w:cs="Arial"/>
                <w:color w:val="000000"/>
                <w:sz w:val="19"/>
                <w:szCs w:val="19"/>
              </w:rPr>
            </w:pPr>
            <w:r w:rsidRPr="00F53674">
              <w:rPr>
                <w:rFonts w:ascii="Calibri" w:eastAsia="Times New Roman" w:hAnsi="Calibri" w:cs="Arial"/>
                <w:color w:val="000000"/>
                <w:sz w:val="19"/>
                <w:szCs w:val="19"/>
              </w:rPr>
              <w:t>Bachelor’s Degree</w:t>
            </w:r>
          </w:p>
        </w:tc>
        <w:tc>
          <w:tcPr>
            <w:tcW w:w="1120" w:type="dxa"/>
            <w:tcBorders>
              <w:top w:val="nil"/>
              <w:left w:val="nil"/>
              <w:bottom w:val="nil"/>
              <w:right w:val="single" w:sz="4" w:space="0" w:color="auto"/>
            </w:tcBorders>
            <w:shd w:val="clear" w:color="auto" w:fill="auto"/>
            <w:noWrap/>
            <w:vAlign w:val="bottom"/>
            <w:hideMark/>
          </w:tcPr>
          <w:p w14:paraId="28C4F803" w14:textId="77777777" w:rsidR="00802EC7" w:rsidRPr="00F53674" w:rsidRDefault="00802EC7" w:rsidP="005E3A6E">
            <w:pPr>
              <w:spacing w:after="0" w:line="240" w:lineRule="auto"/>
              <w:jc w:val="center"/>
              <w:rPr>
                <w:rFonts w:ascii="Calibri" w:eastAsia="Times New Roman" w:hAnsi="Calibri" w:cs="Times New Roman"/>
                <w:color w:val="000000"/>
                <w:sz w:val="19"/>
                <w:szCs w:val="19"/>
              </w:rPr>
            </w:pPr>
            <w:r w:rsidRPr="00F53674">
              <w:rPr>
                <w:rFonts w:ascii="Calibri" w:eastAsia="Times New Roman" w:hAnsi="Calibri" w:cs="Times New Roman"/>
                <w:color w:val="000000"/>
                <w:sz w:val="19"/>
                <w:szCs w:val="19"/>
              </w:rPr>
              <w:t>1</w:t>
            </w:r>
          </w:p>
        </w:tc>
      </w:tr>
      <w:tr w:rsidR="00802EC7" w:rsidRPr="003D6B4D" w14:paraId="1F17B944" w14:textId="77777777" w:rsidTr="005E3A6E">
        <w:trPr>
          <w:trHeight w:val="272"/>
        </w:trPr>
        <w:tc>
          <w:tcPr>
            <w:tcW w:w="4820" w:type="dxa"/>
            <w:tcBorders>
              <w:top w:val="nil"/>
              <w:left w:val="single" w:sz="4" w:space="0" w:color="auto"/>
              <w:bottom w:val="nil"/>
              <w:right w:val="nil"/>
            </w:tcBorders>
            <w:shd w:val="clear" w:color="000000" w:fill="D9D9D9"/>
            <w:noWrap/>
            <w:vAlign w:val="center"/>
            <w:hideMark/>
          </w:tcPr>
          <w:p w14:paraId="5BAA6B8C" w14:textId="77777777" w:rsidR="00802EC7" w:rsidRPr="00F53674" w:rsidRDefault="00802EC7" w:rsidP="005E3A6E">
            <w:pPr>
              <w:spacing w:after="0" w:line="240" w:lineRule="auto"/>
              <w:jc w:val="center"/>
              <w:rPr>
                <w:rFonts w:ascii="Calibri" w:eastAsia="Times New Roman" w:hAnsi="Calibri" w:cs="Arial"/>
                <w:color w:val="000000"/>
                <w:sz w:val="19"/>
                <w:szCs w:val="19"/>
              </w:rPr>
            </w:pPr>
            <w:r w:rsidRPr="00F53674">
              <w:rPr>
                <w:rFonts w:ascii="Calibri" w:eastAsia="Times New Roman" w:hAnsi="Calibri" w:cs="Arial"/>
                <w:color w:val="000000"/>
                <w:sz w:val="19"/>
                <w:szCs w:val="19"/>
              </w:rPr>
              <w:t>Bachelor’s Degree plus 20 Semester Credits</w:t>
            </w:r>
          </w:p>
        </w:tc>
        <w:tc>
          <w:tcPr>
            <w:tcW w:w="1120" w:type="dxa"/>
            <w:tcBorders>
              <w:top w:val="nil"/>
              <w:left w:val="nil"/>
              <w:bottom w:val="nil"/>
              <w:right w:val="single" w:sz="4" w:space="0" w:color="auto"/>
            </w:tcBorders>
            <w:shd w:val="clear" w:color="000000" w:fill="D9D9D9"/>
            <w:noWrap/>
            <w:vAlign w:val="bottom"/>
            <w:hideMark/>
          </w:tcPr>
          <w:p w14:paraId="33ECD0EC" w14:textId="77777777" w:rsidR="00802EC7" w:rsidRPr="00F53674" w:rsidRDefault="00802EC7" w:rsidP="005E3A6E">
            <w:pPr>
              <w:spacing w:after="0" w:line="240" w:lineRule="auto"/>
              <w:jc w:val="center"/>
              <w:rPr>
                <w:rFonts w:ascii="Calibri" w:eastAsia="Times New Roman" w:hAnsi="Calibri" w:cs="Times New Roman"/>
                <w:color w:val="000000"/>
                <w:sz w:val="19"/>
                <w:szCs w:val="19"/>
              </w:rPr>
            </w:pPr>
            <w:r w:rsidRPr="00F53674">
              <w:rPr>
                <w:rFonts w:ascii="Calibri" w:eastAsia="Times New Roman" w:hAnsi="Calibri" w:cs="Times New Roman"/>
                <w:color w:val="000000"/>
                <w:sz w:val="19"/>
                <w:szCs w:val="19"/>
              </w:rPr>
              <w:t>3</w:t>
            </w:r>
          </w:p>
        </w:tc>
      </w:tr>
      <w:tr w:rsidR="00802EC7" w:rsidRPr="003D6B4D" w14:paraId="71C822E4" w14:textId="77777777" w:rsidTr="005E3A6E">
        <w:trPr>
          <w:trHeight w:val="272"/>
        </w:trPr>
        <w:tc>
          <w:tcPr>
            <w:tcW w:w="4820" w:type="dxa"/>
            <w:tcBorders>
              <w:top w:val="nil"/>
              <w:left w:val="single" w:sz="4" w:space="0" w:color="auto"/>
              <w:bottom w:val="nil"/>
              <w:right w:val="nil"/>
            </w:tcBorders>
            <w:shd w:val="clear" w:color="auto" w:fill="auto"/>
            <w:noWrap/>
            <w:vAlign w:val="center"/>
            <w:hideMark/>
          </w:tcPr>
          <w:p w14:paraId="6C2B1CC6" w14:textId="77777777" w:rsidR="00802EC7" w:rsidRPr="00F53674" w:rsidRDefault="00802EC7" w:rsidP="005E3A6E">
            <w:pPr>
              <w:spacing w:after="0" w:line="240" w:lineRule="auto"/>
              <w:jc w:val="center"/>
              <w:rPr>
                <w:rFonts w:ascii="Calibri" w:eastAsia="Times New Roman" w:hAnsi="Calibri" w:cs="Arial"/>
                <w:color w:val="000000"/>
                <w:sz w:val="19"/>
                <w:szCs w:val="19"/>
              </w:rPr>
            </w:pPr>
            <w:r w:rsidRPr="00F53674">
              <w:rPr>
                <w:rFonts w:ascii="Calibri" w:eastAsia="Times New Roman" w:hAnsi="Calibri" w:cs="Arial"/>
                <w:color w:val="000000"/>
                <w:sz w:val="19"/>
                <w:szCs w:val="19"/>
              </w:rPr>
              <w:t>Bachelor’s Degree plus 40 Semester Credits</w:t>
            </w:r>
          </w:p>
        </w:tc>
        <w:tc>
          <w:tcPr>
            <w:tcW w:w="1120" w:type="dxa"/>
            <w:tcBorders>
              <w:top w:val="nil"/>
              <w:left w:val="nil"/>
              <w:bottom w:val="nil"/>
              <w:right w:val="single" w:sz="4" w:space="0" w:color="auto"/>
            </w:tcBorders>
            <w:shd w:val="clear" w:color="auto" w:fill="auto"/>
            <w:noWrap/>
            <w:vAlign w:val="bottom"/>
            <w:hideMark/>
          </w:tcPr>
          <w:p w14:paraId="4CFBC52D" w14:textId="77777777" w:rsidR="00802EC7" w:rsidRPr="00F53674" w:rsidRDefault="00802EC7" w:rsidP="005E3A6E">
            <w:pPr>
              <w:spacing w:after="0" w:line="240" w:lineRule="auto"/>
              <w:jc w:val="center"/>
              <w:rPr>
                <w:rFonts w:ascii="Calibri" w:eastAsia="Times New Roman" w:hAnsi="Calibri" w:cs="Times New Roman"/>
                <w:color w:val="000000"/>
                <w:sz w:val="19"/>
                <w:szCs w:val="19"/>
              </w:rPr>
            </w:pPr>
            <w:r w:rsidRPr="00F53674">
              <w:rPr>
                <w:rFonts w:ascii="Calibri" w:eastAsia="Times New Roman" w:hAnsi="Calibri" w:cs="Times New Roman"/>
                <w:color w:val="000000"/>
                <w:sz w:val="19"/>
                <w:szCs w:val="19"/>
              </w:rPr>
              <w:t>5</w:t>
            </w:r>
          </w:p>
        </w:tc>
      </w:tr>
      <w:tr w:rsidR="00802EC7" w:rsidRPr="003D6B4D" w14:paraId="0CCEF840" w14:textId="77777777" w:rsidTr="005E3A6E">
        <w:trPr>
          <w:trHeight w:val="263"/>
        </w:trPr>
        <w:tc>
          <w:tcPr>
            <w:tcW w:w="4820" w:type="dxa"/>
            <w:tcBorders>
              <w:top w:val="nil"/>
              <w:left w:val="single" w:sz="4" w:space="0" w:color="auto"/>
              <w:bottom w:val="nil"/>
              <w:right w:val="nil"/>
            </w:tcBorders>
            <w:shd w:val="clear" w:color="000000" w:fill="D9D9D9"/>
            <w:noWrap/>
            <w:vAlign w:val="center"/>
            <w:hideMark/>
          </w:tcPr>
          <w:p w14:paraId="25EF72FA" w14:textId="77777777" w:rsidR="00802EC7" w:rsidRPr="00F53674" w:rsidRDefault="00802EC7" w:rsidP="005E3A6E">
            <w:pPr>
              <w:spacing w:after="0" w:line="240" w:lineRule="auto"/>
              <w:jc w:val="center"/>
              <w:rPr>
                <w:rFonts w:ascii="Calibri" w:eastAsia="Times New Roman" w:hAnsi="Calibri" w:cs="Arial"/>
                <w:color w:val="000000"/>
                <w:sz w:val="19"/>
                <w:szCs w:val="19"/>
              </w:rPr>
            </w:pPr>
            <w:r w:rsidRPr="00F53674">
              <w:rPr>
                <w:rFonts w:ascii="Calibri" w:eastAsia="Times New Roman" w:hAnsi="Calibri" w:cs="Arial"/>
                <w:color w:val="000000"/>
                <w:sz w:val="19"/>
                <w:szCs w:val="19"/>
              </w:rPr>
              <w:t>Master’s Degree</w:t>
            </w:r>
          </w:p>
        </w:tc>
        <w:tc>
          <w:tcPr>
            <w:tcW w:w="1120" w:type="dxa"/>
            <w:tcBorders>
              <w:top w:val="nil"/>
              <w:left w:val="nil"/>
              <w:bottom w:val="nil"/>
              <w:right w:val="single" w:sz="4" w:space="0" w:color="auto"/>
            </w:tcBorders>
            <w:shd w:val="clear" w:color="000000" w:fill="D9D9D9"/>
            <w:noWrap/>
            <w:vAlign w:val="bottom"/>
            <w:hideMark/>
          </w:tcPr>
          <w:p w14:paraId="6E1A94E5" w14:textId="77777777" w:rsidR="00802EC7" w:rsidRPr="00F53674" w:rsidRDefault="00802EC7" w:rsidP="005E3A6E">
            <w:pPr>
              <w:spacing w:after="0" w:line="240" w:lineRule="auto"/>
              <w:jc w:val="center"/>
              <w:rPr>
                <w:rFonts w:ascii="Calibri" w:eastAsia="Times New Roman" w:hAnsi="Calibri" w:cs="Times New Roman"/>
                <w:color w:val="000000"/>
                <w:sz w:val="19"/>
                <w:szCs w:val="19"/>
              </w:rPr>
            </w:pPr>
            <w:r w:rsidRPr="00F53674">
              <w:rPr>
                <w:rFonts w:ascii="Calibri" w:eastAsia="Times New Roman" w:hAnsi="Calibri" w:cs="Times New Roman"/>
                <w:color w:val="000000"/>
                <w:sz w:val="19"/>
                <w:szCs w:val="19"/>
              </w:rPr>
              <w:t>6</w:t>
            </w:r>
          </w:p>
        </w:tc>
      </w:tr>
      <w:tr w:rsidR="00802EC7" w:rsidRPr="003D6B4D" w14:paraId="16C583A1" w14:textId="77777777" w:rsidTr="005E3A6E">
        <w:trPr>
          <w:trHeight w:val="281"/>
        </w:trPr>
        <w:tc>
          <w:tcPr>
            <w:tcW w:w="4820" w:type="dxa"/>
            <w:tcBorders>
              <w:top w:val="nil"/>
              <w:left w:val="single" w:sz="4" w:space="0" w:color="auto"/>
              <w:bottom w:val="nil"/>
              <w:right w:val="nil"/>
            </w:tcBorders>
            <w:shd w:val="clear" w:color="auto" w:fill="auto"/>
            <w:noWrap/>
            <w:vAlign w:val="center"/>
            <w:hideMark/>
          </w:tcPr>
          <w:p w14:paraId="7B1667D1" w14:textId="77777777" w:rsidR="00802EC7" w:rsidRPr="00F53674" w:rsidRDefault="00802EC7" w:rsidP="005E3A6E">
            <w:pPr>
              <w:spacing w:after="0" w:line="240" w:lineRule="auto"/>
              <w:jc w:val="center"/>
              <w:rPr>
                <w:rFonts w:ascii="Calibri" w:eastAsia="Times New Roman" w:hAnsi="Calibri" w:cs="Arial"/>
                <w:color w:val="000000"/>
                <w:sz w:val="19"/>
                <w:szCs w:val="19"/>
              </w:rPr>
            </w:pPr>
            <w:r w:rsidRPr="00F53674">
              <w:rPr>
                <w:rFonts w:ascii="Calibri" w:eastAsia="Times New Roman" w:hAnsi="Calibri" w:cs="Arial"/>
                <w:color w:val="000000"/>
                <w:sz w:val="19"/>
                <w:szCs w:val="19"/>
              </w:rPr>
              <w:t>Master’s Degree plus 30 Semester Credits</w:t>
            </w:r>
          </w:p>
        </w:tc>
        <w:tc>
          <w:tcPr>
            <w:tcW w:w="1120" w:type="dxa"/>
            <w:tcBorders>
              <w:top w:val="nil"/>
              <w:left w:val="nil"/>
              <w:bottom w:val="nil"/>
              <w:right w:val="single" w:sz="4" w:space="0" w:color="auto"/>
            </w:tcBorders>
            <w:shd w:val="clear" w:color="auto" w:fill="auto"/>
            <w:noWrap/>
            <w:vAlign w:val="bottom"/>
            <w:hideMark/>
          </w:tcPr>
          <w:p w14:paraId="2599C273" w14:textId="77777777" w:rsidR="00802EC7" w:rsidRPr="00F53674" w:rsidRDefault="00802EC7" w:rsidP="005E3A6E">
            <w:pPr>
              <w:spacing w:after="0" w:line="240" w:lineRule="auto"/>
              <w:jc w:val="center"/>
              <w:rPr>
                <w:rFonts w:ascii="Calibri" w:eastAsia="Times New Roman" w:hAnsi="Calibri" w:cs="Times New Roman"/>
                <w:color w:val="000000"/>
                <w:sz w:val="19"/>
                <w:szCs w:val="19"/>
              </w:rPr>
            </w:pPr>
            <w:r w:rsidRPr="00F53674">
              <w:rPr>
                <w:rFonts w:ascii="Calibri" w:eastAsia="Times New Roman" w:hAnsi="Calibri" w:cs="Times New Roman"/>
                <w:color w:val="000000"/>
                <w:sz w:val="19"/>
                <w:szCs w:val="19"/>
              </w:rPr>
              <w:t>8</w:t>
            </w:r>
          </w:p>
        </w:tc>
      </w:tr>
      <w:tr w:rsidR="00802EC7" w:rsidRPr="003D6B4D" w14:paraId="57C4593E" w14:textId="77777777" w:rsidTr="005E3A6E">
        <w:trPr>
          <w:trHeight w:val="272"/>
        </w:trPr>
        <w:tc>
          <w:tcPr>
            <w:tcW w:w="4820" w:type="dxa"/>
            <w:tcBorders>
              <w:top w:val="nil"/>
              <w:left w:val="single" w:sz="4" w:space="0" w:color="auto"/>
              <w:bottom w:val="single" w:sz="4" w:space="0" w:color="auto"/>
              <w:right w:val="nil"/>
            </w:tcBorders>
            <w:shd w:val="clear" w:color="000000" w:fill="D9D9D9"/>
            <w:noWrap/>
            <w:vAlign w:val="center"/>
            <w:hideMark/>
          </w:tcPr>
          <w:p w14:paraId="325786C3" w14:textId="77777777" w:rsidR="00802EC7" w:rsidRPr="00F53674" w:rsidRDefault="00802EC7" w:rsidP="005E3A6E">
            <w:pPr>
              <w:spacing w:after="0" w:line="240" w:lineRule="auto"/>
              <w:jc w:val="center"/>
              <w:rPr>
                <w:rFonts w:ascii="Calibri" w:eastAsia="Times New Roman" w:hAnsi="Calibri" w:cs="Arial"/>
                <w:color w:val="000000"/>
                <w:sz w:val="19"/>
                <w:szCs w:val="19"/>
              </w:rPr>
            </w:pPr>
            <w:r w:rsidRPr="00F53674">
              <w:rPr>
                <w:rFonts w:ascii="Calibri" w:eastAsia="Times New Roman" w:hAnsi="Calibri" w:cs="Arial"/>
                <w:color w:val="000000"/>
                <w:sz w:val="19"/>
                <w:szCs w:val="19"/>
              </w:rPr>
              <w:t>Doctorate Degree</w:t>
            </w:r>
          </w:p>
        </w:tc>
        <w:tc>
          <w:tcPr>
            <w:tcW w:w="1120" w:type="dxa"/>
            <w:tcBorders>
              <w:top w:val="nil"/>
              <w:left w:val="nil"/>
              <w:bottom w:val="single" w:sz="4" w:space="0" w:color="auto"/>
              <w:right w:val="single" w:sz="4" w:space="0" w:color="auto"/>
            </w:tcBorders>
            <w:shd w:val="clear" w:color="000000" w:fill="D9D9D9"/>
            <w:noWrap/>
            <w:vAlign w:val="bottom"/>
            <w:hideMark/>
          </w:tcPr>
          <w:p w14:paraId="62D9C76C" w14:textId="77777777" w:rsidR="00802EC7" w:rsidRPr="00F53674" w:rsidRDefault="00802EC7" w:rsidP="005E3A6E">
            <w:pPr>
              <w:spacing w:after="0" w:line="240" w:lineRule="auto"/>
              <w:jc w:val="center"/>
              <w:rPr>
                <w:rFonts w:ascii="Calibri" w:eastAsia="Times New Roman" w:hAnsi="Calibri" w:cs="Times New Roman"/>
                <w:color w:val="000000"/>
                <w:sz w:val="19"/>
                <w:szCs w:val="19"/>
              </w:rPr>
            </w:pPr>
            <w:r w:rsidRPr="00F53674">
              <w:rPr>
                <w:rFonts w:ascii="Calibri" w:eastAsia="Times New Roman" w:hAnsi="Calibri" w:cs="Times New Roman"/>
                <w:color w:val="000000"/>
                <w:sz w:val="19"/>
                <w:szCs w:val="19"/>
              </w:rPr>
              <w:t>10</w:t>
            </w:r>
          </w:p>
        </w:tc>
      </w:tr>
      <w:tr w:rsidR="00802EC7" w:rsidRPr="003D6B4D" w14:paraId="03342140" w14:textId="77777777" w:rsidTr="005E3A6E">
        <w:trPr>
          <w:trHeight w:val="300"/>
        </w:trPr>
        <w:tc>
          <w:tcPr>
            <w:tcW w:w="5940" w:type="dxa"/>
            <w:gridSpan w:val="2"/>
            <w:tcBorders>
              <w:top w:val="single" w:sz="4" w:space="0" w:color="auto"/>
              <w:left w:val="single" w:sz="4" w:space="0" w:color="auto"/>
              <w:bottom w:val="single" w:sz="4" w:space="0" w:color="auto"/>
              <w:right w:val="single" w:sz="4" w:space="0" w:color="auto"/>
            </w:tcBorders>
            <w:shd w:val="clear" w:color="000000" w:fill="FFFFFF" w:themeFill="background1"/>
            <w:noWrap/>
            <w:vAlign w:val="center"/>
          </w:tcPr>
          <w:p w14:paraId="22A085A7" w14:textId="77777777" w:rsidR="00802EC7" w:rsidRPr="0004393C" w:rsidRDefault="00802EC7" w:rsidP="005E3A6E">
            <w:pPr>
              <w:spacing w:after="0" w:line="240" w:lineRule="auto"/>
              <w:rPr>
                <w:rFonts w:ascii="Calibri" w:eastAsia="Times New Roman" w:hAnsi="Calibri" w:cs="Times New Roman"/>
                <w:color w:val="000000"/>
                <w:sz w:val="16"/>
                <w:szCs w:val="16"/>
              </w:rPr>
            </w:pPr>
            <w:r w:rsidRPr="0004393C">
              <w:rPr>
                <w:rFonts w:ascii="Calibri" w:eastAsia="Times New Roman" w:hAnsi="Calibri" w:cs="Times New Roman"/>
                <w:color w:val="000000"/>
                <w:sz w:val="16"/>
                <w:szCs w:val="16"/>
              </w:rPr>
              <w:t xml:space="preserve">New Hires with teaching experience shall receive full credit for years of service </w:t>
            </w:r>
            <w:r>
              <w:rPr>
                <w:rFonts w:ascii="Calibri" w:eastAsia="Times New Roman" w:hAnsi="Calibri" w:cs="Times New Roman"/>
                <w:color w:val="000000"/>
                <w:sz w:val="16"/>
                <w:szCs w:val="16"/>
              </w:rPr>
              <w:t>up to the established maximums as outlined in</w:t>
            </w:r>
            <w:r w:rsidRPr="0004393C">
              <w:rPr>
                <w:rFonts w:ascii="Calibri" w:eastAsia="Times New Roman" w:hAnsi="Calibri" w:cs="Times New Roman"/>
                <w:color w:val="000000"/>
                <w:sz w:val="16"/>
                <w:szCs w:val="16"/>
              </w:rPr>
              <w:t xml:space="preserve"> DP 309 NEG</w:t>
            </w:r>
          </w:p>
        </w:tc>
      </w:tr>
    </w:tbl>
    <w:p w14:paraId="01EC55F7" w14:textId="77777777" w:rsidR="00802EC7" w:rsidRDefault="00802EC7" w:rsidP="00802EC7">
      <w:pPr>
        <w:spacing w:after="0" w:line="240" w:lineRule="auto"/>
        <w:rPr>
          <w:rFonts w:ascii="Calibri" w:eastAsia="Times New Roman" w:hAnsi="Calibri" w:cs="Times New Roman"/>
          <w:bCs/>
          <w:sz w:val="12"/>
          <w:szCs w:val="12"/>
        </w:rPr>
      </w:pPr>
    </w:p>
    <w:tbl>
      <w:tblPr>
        <w:tblW w:w="5940" w:type="dxa"/>
        <w:tblInd w:w="355" w:type="dxa"/>
        <w:tblLook w:val="04A0" w:firstRow="1" w:lastRow="0" w:firstColumn="1" w:lastColumn="0" w:noHBand="0" w:noVBand="1"/>
      </w:tblPr>
      <w:tblGrid>
        <w:gridCol w:w="3240"/>
        <w:gridCol w:w="1710"/>
        <w:gridCol w:w="990"/>
      </w:tblGrid>
      <w:tr w:rsidR="009E399A" w:rsidRPr="009E399A" w14:paraId="4755DE23" w14:textId="77777777" w:rsidTr="009E399A">
        <w:trPr>
          <w:trHeight w:val="300"/>
        </w:trPr>
        <w:tc>
          <w:tcPr>
            <w:tcW w:w="5940" w:type="dxa"/>
            <w:gridSpan w:val="3"/>
            <w:tcBorders>
              <w:top w:val="single" w:sz="4" w:space="0" w:color="auto"/>
              <w:left w:val="single" w:sz="4" w:space="0" w:color="auto"/>
              <w:bottom w:val="nil"/>
              <w:right w:val="single" w:sz="4" w:space="0" w:color="auto"/>
            </w:tcBorders>
            <w:shd w:val="clear" w:color="000000" w:fill="2E74B5" w:themeFill="accent1" w:themeFillShade="BF"/>
            <w:noWrap/>
            <w:vAlign w:val="center"/>
            <w:hideMark/>
          </w:tcPr>
          <w:p w14:paraId="62AAA3AC" w14:textId="77777777" w:rsidR="00802EC7" w:rsidRPr="009E399A" w:rsidRDefault="00802EC7" w:rsidP="005E3A6E">
            <w:pPr>
              <w:spacing w:after="0" w:line="240" w:lineRule="auto"/>
              <w:jc w:val="center"/>
              <w:rPr>
                <w:rFonts w:eastAsia="Times New Roman" w:cs="Arial"/>
                <w:b/>
                <w:bCs/>
                <w:color w:val="FFFFFF" w:themeColor="background1"/>
                <w:sz w:val="19"/>
                <w:szCs w:val="19"/>
              </w:rPr>
            </w:pPr>
            <w:r w:rsidRPr="009E399A">
              <w:rPr>
                <w:rFonts w:eastAsia="Times New Roman" w:cs="Arial"/>
                <w:b/>
                <w:bCs/>
                <w:color w:val="FFFFFF" w:themeColor="background1"/>
                <w:sz w:val="19"/>
                <w:szCs w:val="19"/>
              </w:rPr>
              <w:t>Continuing Education Advancement</w:t>
            </w:r>
          </w:p>
        </w:tc>
      </w:tr>
      <w:tr w:rsidR="009E399A" w:rsidRPr="009E399A" w14:paraId="350FB08A" w14:textId="77777777" w:rsidTr="009E399A">
        <w:trPr>
          <w:trHeight w:val="389"/>
        </w:trPr>
        <w:tc>
          <w:tcPr>
            <w:tcW w:w="3240" w:type="dxa"/>
            <w:tcBorders>
              <w:top w:val="nil"/>
              <w:left w:val="single" w:sz="4" w:space="0" w:color="auto"/>
              <w:bottom w:val="single" w:sz="4" w:space="0" w:color="auto"/>
              <w:right w:val="nil"/>
            </w:tcBorders>
            <w:shd w:val="clear" w:color="000000" w:fill="2E74B5" w:themeFill="accent1" w:themeFillShade="BF"/>
            <w:noWrap/>
            <w:vAlign w:val="bottom"/>
            <w:hideMark/>
          </w:tcPr>
          <w:p w14:paraId="4437C30D" w14:textId="77777777" w:rsidR="00802EC7" w:rsidRPr="009E399A" w:rsidRDefault="00802EC7" w:rsidP="009E399A">
            <w:pPr>
              <w:spacing w:after="0" w:line="240" w:lineRule="auto"/>
              <w:jc w:val="center"/>
              <w:rPr>
                <w:rFonts w:eastAsia="Times New Roman" w:cs="Arial"/>
                <w:b/>
                <w:bCs/>
                <w:color w:val="FFFFFF" w:themeColor="background1"/>
                <w:sz w:val="19"/>
                <w:szCs w:val="19"/>
              </w:rPr>
            </w:pPr>
            <w:r w:rsidRPr="009E399A">
              <w:rPr>
                <w:rFonts w:eastAsia="Times New Roman" w:cs="Arial"/>
                <w:b/>
                <w:bCs/>
                <w:color w:val="FFFFFF" w:themeColor="background1"/>
                <w:sz w:val="19"/>
                <w:szCs w:val="19"/>
              </w:rPr>
              <w:t>Education Attainment</w:t>
            </w:r>
          </w:p>
        </w:tc>
        <w:tc>
          <w:tcPr>
            <w:tcW w:w="1710" w:type="dxa"/>
            <w:tcBorders>
              <w:top w:val="nil"/>
              <w:left w:val="nil"/>
              <w:bottom w:val="single" w:sz="4" w:space="0" w:color="auto"/>
              <w:right w:val="nil"/>
            </w:tcBorders>
            <w:shd w:val="clear" w:color="000000" w:fill="2E74B5" w:themeFill="accent1" w:themeFillShade="BF"/>
            <w:vAlign w:val="bottom"/>
            <w:hideMark/>
          </w:tcPr>
          <w:p w14:paraId="2A429780" w14:textId="77777777" w:rsidR="00802EC7" w:rsidRPr="009E399A" w:rsidRDefault="00802EC7" w:rsidP="005E3A6E">
            <w:pPr>
              <w:spacing w:after="0" w:line="240" w:lineRule="auto"/>
              <w:jc w:val="center"/>
              <w:rPr>
                <w:rFonts w:eastAsia="Times New Roman" w:cs="Times New Roman"/>
                <w:b/>
                <w:bCs/>
                <w:color w:val="FFFFFF" w:themeColor="background1"/>
                <w:sz w:val="19"/>
                <w:szCs w:val="19"/>
              </w:rPr>
            </w:pPr>
            <w:r w:rsidRPr="009E399A">
              <w:rPr>
                <w:rFonts w:eastAsia="Times New Roman" w:cs="Times New Roman"/>
                <w:b/>
                <w:bCs/>
                <w:color w:val="FFFFFF" w:themeColor="background1"/>
                <w:sz w:val="19"/>
                <w:szCs w:val="19"/>
              </w:rPr>
              <w:t>Level Increase</w:t>
            </w:r>
          </w:p>
        </w:tc>
        <w:tc>
          <w:tcPr>
            <w:tcW w:w="990" w:type="dxa"/>
            <w:tcBorders>
              <w:top w:val="nil"/>
              <w:left w:val="nil"/>
              <w:bottom w:val="single" w:sz="4" w:space="0" w:color="auto"/>
              <w:right w:val="single" w:sz="4" w:space="0" w:color="auto"/>
            </w:tcBorders>
            <w:shd w:val="clear" w:color="000000" w:fill="2E74B5" w:themeFill="accent1" w:themeFillShade="BF"/>
            <w:vAlign w:val="bottom"/>
            <w:hideMark/>
          </w:tcPr>
          <w:p w14:paraId="57BAD1CE" w14:textId="77777777" w:rsidR="00802EC7" w:rsidRPr="009E399A" w:rsidRDefault="00802EC7" w:rsidP="005E3A6E">
            <w:pPr>
              <w:spacing w:after="0" w:line="240" w:lineRule="auto"/>
              <w:jc w:val="center"/>
              <w:rPr>
                <w:rFonts w:eastAsia="Times New Roman" w:cs="Times New Roman"/>
                <w:b/>
                <w:bCs/>
                <w:color w:val="FFFFFF" w:themeColor="background1"/>
                <w:sz w:val="19"/>
                <w:szCs w:val="19"/>
              </w:rPr>
            </w:pPr>
            <w:r w:rsidRPr="009E399A">
              <w:rPr>
                <w:rFonts w:eastAsia="Times New Roman" w:cs="Times New Roman"/>
                <w:b/>
                <w:bCs/>
                <w:color w:val="FFFFFF" w:themeColor="background1"/>
                <w:sz w:val="19"/>
                <w:szCs w:val="19"/>
              </w:rPr>
              <w:t>Total Levels</w:t>
            </w:r>
          </w:p>
        </w:tc>
      </w:tr>
      <w:tr w:rsidR="00802EC7" w:rsidRPr="00DA1B8D" w14:paraId="42FD2884" w14:textId="77777777" w:rsidTr="005E3A6E">
        <w:trPr>
          <w:trHeight w:val="298"/>
        </w:trPr>
        <w:tc>
          <w:tcPr>
            <w:tcW w:w="3240" w:type="dxa"/>
            <w:tcBorders>
              <w:top w:val="single" w:sz="4" w:space="0" w:color="auto"/>
              <w:left w:val="single" w:sz="4" w:space="0" w:color="auto"/>
              <w:right w:val="nil"/>
            </w:tcBorders>
            <w:shd w:val="clear" w:color="000000" w:fill="FFFFFF" w:themeFill="background1"/>
            <w:vAlign w:val="center"/>
            <w:hideMark/>
          </w:tcPr>
          <w:p w14:paraId="35F47CC5" w14:textId="77777777" w:rsidR="00802EC7" w:rsidRPr="00F53674" w:rsidRDefault="00802EC7" w:rsidP="005E3A6E">
            <w:pPr>
              <w:spacing w:after="0" w:line="240" w:lineRule="auto"/>
              <w:jc w:val="center"/>
              <w:rPr>
                <w:rFonts w:eastAsia="Times New Roman" w:cs="Arial"/>
                <w:color w:val="000000"/>
                <w:sz w:val="19"/>
                <w:szCs w:val="19"/>
              </w:rPr>
            </w:pPr>
            <w:r w:rsidRPr="00F53674">
              <w:rPr>
                <w:rFonts w:eastAsia="Times New Roman" w:cs="Arial"/>
                <w:color w:val="000000"/>
                <w:sz w:val="19"/>
                <w:szCs w:val="19"/>
              </w:rPr>
              <w:t>Bachelor’s Degree plus 20 Sem. Credits</w:t>
            </w:r>
          </w:p>
        </w:tc>
        <w:tc>
          <w:tcPr>
            <w:tcW w:w="1710" w:type="dxa"/>
            <w:tcBorders>
              <w:top w:val="single" w:sz="4" w:space="0" w:color="auto"/>
              <w:left w:val="nil"/>
              <w:right w:val="single" w:sz="4" w:space="0" w:color="auto"/>
            </w:tcBorders>
            <w:shd w:val="clear" w:color="000000" w:fill="FFFFFF" w:themeFill="background1"/>
            <w:vAlign w:val="center"/>
            <w:hideMark/>
          </w:tcPr>
          <w:p w14:paraId="7F6354D9" w14:textId="77777777" w:rsidR="00802EC7" w:rsidRPr="00F53674" w:rsidRDefault="00802EC7" w:rsidP="005E3A6E">
            <w:pPr>
              <w:spacing w:after="0" w:line="240" w:lineRule="auto"/>
              <w:jc w:val="center"/>
              <w:rPr>
                <w:rFonts w:eastAsia="Times New Roman" w:cs="Times New Roman"/>
                <w:color w:val="000000"/>
                <w:sz w:val="19"/>
                <w:szCs w:val="19"/>
              </w:rPr>
            </w:pPr>
            <w:r w:rsidRPr="00F53674">
              <w:rPr>
                <w:rFonts w:eastAsia="Times New Roman" w:cs="Times New Roman"/>
                <w:color w:val="000000"/>
                <w:sz w:val="19"/>
                <w:szCs w:val="19"/>
              </w:rPr>
              <w:t>Add 2 Levels</w:t>
            </w:r>
          </w:p>
        </w:tc>
        <w:tc>
          <w:tcPr>
            <w:tcW w:w="990" w:type="dxa"/>
            <w:tcBorders>
              <w:top w:val="single" w:sz="4" w:space="0" w:color="auto"/>
              <w:left w:val="nil"/>
              <w:right w:val="single" w:sz="4" w:space="0" w:color="auto"/>
            </w:tcBorders>
            <w:shd w:val="clear" w:color="000000" w:fill="FFFFFF" w:themeFill="background1"/>
            <w:noWrap/>
            <w:vAlign w:val="center"/>
            <w:hideMark/>
          </w:tcPr>
          <w:p w14:paraId="20BB0D62" w14:textId="77777777" w:rsidR="00802EC7" w:rsidRPr="00F53674" w:rsidRDefault="00802EC7" w:rsidP="005E3A6E">
            <w:pPr>
              <w:spacing w:after="0" w:line="240" w:lineRule="auto"/>
              <w:jc w:val="center"/>
              <w:rPr>
                <w:rFonts w:eastAsia="Times New Roman" w:cs="Times New Roman"/>
                <w:color w:val="000000"/>
                <w:sz w:val="19"/>
                <w:szCs w:val="19"/>
              </w:rPr>
            </w:pPr>
            <w:r w:rsidRPr="00F53674">
              <w:rPr>
                <w:rFonts w:eastAsia="Times New Roman" w:cs="Times New Roman"/>
                <w:color w:val="000000"/>
                <w:sz w:val="19"/>
                <w:szCs w:val="19"/>
              </w:rPr>
              <w:t>2 Levels</w:t>
            </w:r>
          </w:p>
        </w:tc>
      </w:tr>
      <w:tr w:rsidR="00802EC7" w:rsidRPr="00DA1B8D" w14:paraId="600FEE47" w14:textId="77777777" w:rsidTr="005E3A6E">
        <w:trPr>
          <w:trHeight w:val="281"/>
        </w:trPr>
        <w:tc>
          <w:tcPr>
            <w:tcW w:w="3240" w:type="dxa"/>
            <w:tcBorders>
              <w:top w:val="nil"/>
              <w:left w:val="single" w:sz="4" w:space="0" w:color="auto"/>
              <w:right w:val="nil"/>
            </w:tcBorders>
            <w:shd w:val="clear" w:color="auto" w:fill="D9D9D9" w:themeFill="background1" w:themeFillShade="D9"/>
            <w:vAlign w:val="center"/>
            <w:hideMark/>
          </w:tcPr>
          <w:p w14:paraId="05082779" w14:textId="77777777" w:rsidR="00802EC7" w:rsidRPr="00F53674" w:rsidRDefault="00802EC7" w:rsidP="005E3A6E">
            <w:pPr>
              <w:spacing w:after="0" w:line="240" w:lineRule="auto"/>
              <w:jc w:val="center"/>
              <w:rPr>
                <w:rFonts w:eastAsia="Times New Roman" w:cs="Arial"/>
                <w:color w:val="000000"/>
                <w:sz w:val="19"/>
                <w:szCs w:val="19"/>
              </w:rPr>
            </w:pPr>
            <w:r w:rsidRPr="00F53674">
              <w:rPr>
                <w:rFonts w:eastAsia="Times New Roman" w:cs="Arial"/>
                <w:color w:val="000000"/>
                <w:sz w:val="19"/>
                <w:szCs w:val="19"/>
              </w:rPr>
              <w:t>Bachelor’s Degree plus 40 Sem. Credits</w:t>
            </w:r>
          </w:p>
        </w:tc>
        <w:tc>
          <w:tcPr>
            <w:tcW w:w="1710" w:type="dxa"/>
            <w:tcBorders>
              <w:top w:val="nil"/>
              <w:left w:val="nil"/>
              <w:right w:val="single" w:sz="4" w:space="0" w:color="auto"/>
            </w:tcBorders>
            <w:shd w:val="clear" w:color="auto" w:fill="D9D9D9" w:themeFill="background1" w:themeFillShade="D9"/>
            <w:vAlign w:val="center"/>
            <w:hideMark/>
          </w:tcPr>
          <w:p w14:paraId="24DF066E" w14:textId="77777777" w:rsidR="00802EC7" w:rsidRPr="00F53674" w:rsidRDefault="00802EC7" w:rsidP="005E3A6E">
            <w:pPr>
              <w:spacing w:after="0" w:line="240" w:lineRule="auto"/>
              <w:jc w:val="center"/>
              <w:rPr>
                <w:rFonts w:eastAsia="Times New Roman" w:cs="Times New Roman"/>
                <w:color w:val="000000"/>
                <w:sz w:val="19"/>
                <w:szCs w:val="19"/>
              </w:rPr>
            </w:pPr>
            <w:r w:rsidRPr="00F53674">
              <w:rPr>
                <w:rFonts w:eastAsia="Times New Roman" w:cs="Times New Roman"/>
                <w:color w:val="000000"/>
                <w:sz w:val="19"/>
                <w:szCs w:val="19"/>
              </w:rPr>
              <w:t>Add 2 Levels</w:t>
            </w:r>
          </w:p>
        </w:tc>
        <w:tc>
          <w:tcPr>
            <w:tcW w:w="990" w:type="dxa"/>
            <w:tcBorders>
              <w:top w:val="nil"/>
              <w:left w:val="nil"/>
              <w:right w:val="single" w:sz="4" w:space="0" w:color="auto"/>
            </w:tcBorders>
            <w:shd w:val="clear" w:color="auto" w:fill="D9D9D9" w:themeFill="background1" w:themeFillShade="D9"/>
            <w:noWrap/>
            <w:vAlign w:val="center"/>
            <w:hideMark/>
          </w:tcPr>
          <w:p w14:paraId="1B0669A7" w14:textId="77777777" w:rsidR="00802EC7" w:rsidRPr="00F53674" w:rsidRDefault="00802EC7" w:rsidP="005E3A6E">
            <w:pPr>
              <w:spacing w:after="0" w:line="240" w:lineRule="auto"/>
              <w:jc w:val="center"/>
              <w:rPr>
                <w:rFonts w:eastAsia="Times New Roman" w:cs="Times New Roman"/>
                <w:color w:val="000000"/>
                <w:sz w:val="19"/>
                <w:szCs w:val="19"/>
              </w:rPr>
            </w:pPr>
            <w:r w:rsidRPr="00F53674">
              <w:rPr>
                <w:rFonts w:eastAsia="Times New Roman" w:cs="Times New Roman"/>
                <w:color w:val="000000"/>
                <w:sz w:val="19"/>
                <w:szCs w:val="19"/>
              </w:rPr>
              <w:t>4 Levels</w:t>
            </w:r>
          </w:p>
        </w:tc>
      </w:tr>
      <w:tr w:rsidR="00802EC7" w:rsidRPr="00DA1B8D" w14:paraId="1A1B4F72" w14:textId="77777777" w:rsidTr="005E3A6E">
        <w:trPr>
          <w:trHeight w:val="254"/>
        </w:trPr>
        <w:tc>
          <w:tcPr>
            <w:tcW w:w="3240" w:type="dxa"/>
            <w:tcBorders>
              <w:top w:val="nil"/>
              <w:left w:val="single" w:sz="4" w:space="0" w:color="auto"/>
              <w:right w:val="nil"/>
            </w:tcBorders>
            <w:shd w:val="clear" w:color="000000" w:fill="FFFFFF" w:themeFill="background1"/>
            <w:vAlign w:val="center"/>
            <w:hideMark/>
          </w:tcPr>
          <w:p w14:paraId="5E3505FD" w14:textId="77777777" w:rsidR="00802EC7" w:rsidRPr="00F53674" w:rsidRDefault="00802EC7" w:rsidP="005E3A6E">
            <w:pPr>
              <w:spacing w:after="0" w:line="240" w:lineRule="auto"/>
              <w:jc w:val="center"/>
              <w:rPr>
                <w:rFonts w:eastAsia="Times New Roman" w:cs="Arial"/>
                <w:color w:val="000000"/>
                <w:sz w:val="19"/>
                <w:szCs w:val="19"/>
              </w:rPr>
            </w:pPr>
            <w:r w:rsidRPr="00F53674">
              <w:rPr>
                <w:rFonts w:eastAsia="Times New Roman" w:cs="Arial"/>
                <w:color w:val="000000"/>
                <w:sz w:val="19"/>
                <w:szCs w:val="19"/>
              </w:rPr>
              <w:t>Master’s Degree</w:t>
            </w:r>
          </w:p>
        </w:tc>
        <w:tc>
          <w:tcPr>
            <w:tcW w:w="1710" w:type="dxa"/>
            <w:tcBorders>
              <w:top w:val="nil"/>
              <w:left w:val="nil"/>
              <w:right w:val="single" w:sz="4" w:space="0" w:color="auto"/>
            </w:tcBorders>
            <w:shd w:val="clear" w:color="000000" w:fill="FFFFFF" w:themeFill="background1"/>
            <w:vAlign w:val="center"/>
            <w:hideMark/>
          </w:tcPr>
          <w:p w14:paraId="33339FD7" w14:textId="77777777" w:rsidR="00802EC7" w:rsidRPr="00F53674" w:rsidRDefault="00802EC7" w:rsidP="005E3A6E">
            <w:pPr>
              <w:spacing w:after="0" w:line="240" w:lineRule="auto"/>
              <w:jc w:val="center"/>
              <w:rPr>
                <w:rFonts w:eastAsia="Times New Roman" w:cs="Times New Roman"/>
                <w:color w:val="000000"/>
                <w:sz w:val="19"/>
                <w:szCs w:val="19"/>
              </w:rPr>
            </w:pPr>
            <w:r w:rsidRPr="00F53674">
              <w:rPr>
                <w:rFonts w:eastAsia="Times New Roman" w:cs="Times New Roman"/>
                <w:color w:val="000000"/>
                <w:sz w:val="19"/>
                <w:szCs w:val="19"/>
              </w:rPr>
              <w:t>Add 1 Level</w:t>
            </w:r>
          </w:p>
        </w:tc>
        <w:tc>
          <w:tcPr>
            <w:tcW w:w="990" w:type="dxa"/>
            <w:tcBorders>
              <w:top w:val="nil"/>
              <w:left w:val="nil"/>
              <w:right w:val="single" w:sz="4" w:space="0" w:color="auto"/>
            </w:tcBorders>
            <w:shd w:val="clear" w:color="000000" w:fill="FFFFFF" w:themeFill="background1"/>
            <w:noWrap/>
            <w:vAlign w:val="center"/>
            <w:hideMark/>
          </w:tcPr>
          <w:p w14:paraId="5E87C848" w14:textId="77777777" w:rsidR="00802EC7" w:rsidRPr="00F53674" w:rsidRDefault="00802EC7" w:rsidP="005E3A6E">
            <w:pPr>
              <w:spacing w:after="0" w:line="240" w:lineRule="auto"/>
              <w:jc w:val="center"/>
              <w:rPr>
                <w:rFonts w:eastAsia="Times New Roman" w:cs="Times New Roman"/>
                <w:color w:val="000000"/>
                <w:sz w:val="19"/>
                <w:szCs w:val="19"/>
              </w:rPr>
            </w:pPr>
            <w:r w:rsidRPr="00F53674">
              <w:rPr>
                <w:rFonts w:eastAsia="Times New Roman" w:cs="Times New Roman"/>
                <w:color w:val="000000"/>
                <w:sz w:val="19"/>
                <w:szCs w:val="19"/>
              </w:rPr>
              <w:t>5 Levels</w:t>
            </w:r>
          </w:p>
        </w:tc>
      </w:tr>
      <w:tr w:rsidR="00802EC7" w:rsidRPr="00DA1B8D" w14:paraId="0477A602" w14:textId="77777777" w:rsidTr="005E3A6E">
        <w:trPr>
          <w:trHeight w:val="281"/>
        </w:trPr>
        <w:tc>
          <w:tcPr>
            <w:tcW w:w="3240" w:type="dxa"/>
            <w:tcBorders>
              <w:top w:val="nil"/>
              <w:left w:val="single" w:sz="4" w:space="0" w:color="auto"/>
              <w:right w:val="nil"/>
            </w:tcBorders>
            <w:shd w:val="clear" w:color="auto" w:fill="D9D9D9" w:themeFill="background1" w:themeFillShade="D9"/>
            <w:vAlign w:val="center"/>
            <w:hideMark/>
          </w:tcPr>
          <w:p w14:paraId="24C3815D" w14:textId="77777777" w:rsidR="00802EC7" w:rsidRPr="00F53674" w:rsidRDefault="00802EC7" w:rsidP="005E3A6E">
            <w:pPr>
              <w:spacing w:after="0" w:line="240" w:lineRule="auto"/>
              <w:jc w:val="center"/>
              <w:rPr>
                <w:rFonts w:eastAsia="Times New Roman" w:cs="Arial"/>
                <w:color w:val="000000"/>
                <w:sz w:val="19"/>
                <w:szCs w:val="19"/>
              </w:rPr>
            </w:pPr>
            <w:r w:rsidRPr="00F53674">
              <w:rPr>
                <w:rFonts w:eastAsia="Times New Roman" w:cs="Arial"/>
                <w:color w:val="000000"/>
                <w:sz w:val="19"/>
                <w:szCs w:val="19"/>
              </w:rPr>
              <w:t>Master’s Degree plus 30 Sem. Credits</w:t>
            </w:r>
          </w:p>
        </w:tc>
        <w:tc>
          <w:tcPr>
            <w:tcW w:w="1710" w:type="dxa"/>
            <w:tcBorders>
              <w:top w:val="nil"/>
              <w:left w:val="nil"/>
              <w:right w:val="single" w:sz="4" w:space="0" w:color="auto"/>
            </w:tcBorders>
            <w:shd w:val="clear" w:color="auto" w:fill="D9D9D9" w:themeFill="background1" w:themeFillShade="D9"/>
            <w:vAlign w:val="center"/>
            <w:hideMark/>
          </w:tcPr>
          <w:p w14:paraId="7B46820E" w14:textId="77777777" w:rsidR="00802EC7" w:rsidRPr="00F53674" w:rsidRDefault="00802EC7" w:rsidP="005E3A6E">
            <w:pPr>
              <w:spacing w:after="0" w:line="240" w:lineRule="auto"/>
              <w:jc w:val="center"/>
              <w:rPr>
                <w:rFonts w:eastAsia="Times New Roman" w:cs="Times New Roman"/>
                <w:color w:val="000000"/>
                <w:sz w:val="19"/>
                <w:szCs w:val="19"/>
              </w:rPr>
            </w:pPr>
            <w:r w:rsidRPr="00F53674">
              <w:rPr>
                <w:rFonts w:eastAsia="Times New Roman" w:cs="Times New Roman"/>
                <w:color w:val="000000"/>
                <w:sz w:val="19"/>
                <w:szCs w:val="19"/>
              </w:rPr>
              <w:t>Add 2 Levels</w:t>
            </w:r>
          </w:p>
        </w:tc>
        <w:tc>
          <w:tcPr>
            <w:tcW w:w="990" w:type="dxa"/>
            <w:tcBorders>
              <w:top w:val="nil"/>
              <w:left w:val="nil"/>
              <w:right w:val="single" w:sz="4" w:space="0" w:color="auto"/>
            </w:tcBorders>
            <w:shd w:val="clear" w:color="auto" w:fill="D9D9D9" w:themeFill="background1" w:themeFillShade="D9"/>
            <w:noWrap/>
            <w:vAlign w:val="center"/>
            <w:hideMark/>
          </w:tcPr>
          <w:p w14:paraId="5AF858E8" w14:textId="77777777" w:rsidR="00802EC7" w:rsidRPr="00F53674" w:rsidRDefault="00802EC7" w:rsidP="005E3A6E">
            <w:pPr>
              <w:spacing w:after="0" w:line="240" w:lineRule="auto"/>
              <w:jc w:val="center"/>
              <w:rPr>
                <w:rFonts w:eastAsia="Times New Roman" w:cs="Times New Roman"/>
                <w:color w:val="000000"/>
                <w:sz w:val="19"/>
                <w:szCs w:val="19"/>
              </w:rPr>
            </w:pPr>
            <w:r w:rsidRPr="00F53674">
              <w:rPr>
                <w:rFonts w:eastAsia="Times New Roman" w:cs="Times New Roman"/>
                <w:color w:val="000000"/>
                <w:sz w:val="19"/>
                <w:szCs w:val="19"/>
              </w:rPr>
              <w:t>7 Levels</w:t>
            </w:r>
          </w:p>
        </w:tc>
      </w:tr>
      <w:tr w:rsidR="00802EC7" w:rsidRPr="00DA1B8D" w14:paraId="1BF1911B" w14:textId="77777777" w:rsidTr="005E3A6E">
        <w:trPr>
          <w:trHeight w:val="272"/>
        </w:trPr>
        <w:tc>
          <w:tcPr>
            <w:tcW w:w="3240" w:type="dxa"/>
            <w:tcBorders>
              <w:top w:val="nil"/>
              <w:left w:val="single" w:sz="4" w:space="0" w:color="auto"/>
              <w:bottom w:val="single" w:sz="4" w:space="0" w:color="auto"/>
              <w:right w:val="nil"/>
            </w:tcBorders>
            <w:shd w:val="clear" w:color="000000" w:fill="FFFFFF" w:themeFill="background1"/>
            <w:vAlign w:val="center"/>
            <w:hideMark/>
          </w:tcPr>
          <w:p w14:paraId="7D285983" w14:textId="77777777" w:rsidR="00802EC7" w:rsidRPr="00F53674" w:rsidRDefault="00802EC7" w:rsidP="005E3A6E">
            <w:pPr>
              <w:spacing w:after="0" w:line="240" w:lineRule="auto"/>
              <w:jc w:val="center"/>
              <w:rPr>
                <w:rFonts w:eastAsia="Times New Roman" w:cs="Arial"/>
                <w:color w:val="000000"/>
                <w:sz w:val="19"/>
                <w:szCs w:val="19"/>
              </w:rPr>
            </w:pPr>
            <w:r w:rsidRPr="00F53674">
              <w:rPr>
                <w:rFonts w:eastAsia="Times New Roman" w:cs="Arial"/>
                <w:color w:val="000000"/>
                <w:sz w:val="19"/>
                <w:szCs w:val="19"/>
              </w:rPr>
              <w:t>Doctorate Degree</w:t>
            </w:r>
          </w:p>
        </w:tc>
        <w:tc>
          <w:tcPr>
            <w:tcW w:w="1710" w:type="dxa"/>
            <w:tcBorders>
              <w:top w:val="nil"/>
              <w:left w:val="nil"/>
              <w:bottom w:val="single" w:sz="4" w:space="0" w:color="auto"/>
              <w:right w:val="single" w:sz="4" w:space="0" w:color="auto"/>
            </w:tcBorders>
            <w:shd w:val="clear" w:color="000000" w:fill="FFFFFF" w:themeFill="background1"/>
            <w:vAlign w:val="center"/>
            <w:hideMark/>
          </w:tcPr>
          <w:p w14:paraId="0FFEFF0A" w14:textId="77777777" w:rsidR="00802EC7" w:rsidRPr="00F53674" w:rsidRDefault="00802EC7" w:rsidP="005E3A6E">
            <w:pPr>
              <w:spacing w:after="0" w:line="240" w:lineRule="auto"/>
              <w:jc w:val="center"/>
              <w:rPr>
                <w:rFonts w:eastAsia="Times New Roman" w:cs="Times New Roman"/>
                <w:color w:val="000000"/>
                <w:sz w:val="19"/>
                <w:szCs w:val="19"/>
              </w:rPr>
            </w:pPr>
            <w:r w:rsidRPr="00F53674">
              <w:rPr>
                <w:rFonts w:eastAsia="Times New Roman" w:cs="Times New Roman"/>
                <w:color w:val="000000"/>
                <w:sz w:val="19"/>
                <w:szCs w:val="19"/>
              </w:rPr>
              <w:t>Add 2 Levels</w:t>
            </w:r>
          </w:p>
        </w:tc>
        <w:tc>
          <w:tcPr>
            <w:tcW w:w="990" w:type="dxa"/>
            <w:tcBorders>
              <w:top w:val="nil"/>
              <w:left w:val="nil"/>
              <w:bottom w:val="single" w:sz="4" w:space="0" w:color="auto"/>
              <w:right w:val="single" w:sz="4" w:space="0" w:color="auto"/>
            </w:tcBorders>
            <w:shd w:val="clear" w:color="000000" w:fill="FFFFFF" w:themeFill="background1"/>
            <w:noWrap/>
            <w:vAlign w:val="center"/>
            <w:hideMark/>
          </w:tcPr>
          <w:p w14:paraId="448ACD44" w14:textId="77777777" w:rsidR="00802EC7" w:rsidRPr="00F53674" w:rsidRDefault="00802EC7" w:rsidP="005E3A6E">
            <w:pPr>
              <w:spacing w:after="0" w:line="240" w:lineRule="auto"/>
              <w:jc w:val="center"/>
              <w:rPr>
                <w:rFonts w:eastAsia="Times New Roman" w:cs="Times New Roman"/>
                <w:color w:val="000000"/>
                <w:sz w:val="19"/>
                <w:szCs w:val="19"/>
              </w:rPr>
            </w:pPr>
            <w:r w:rsidRPr="00F53674">
              <w:rPr>
                <w:rFonts w:eastAsia="Times New Roman" w:cs="Times New Roman"/>
                <w:color w:val="000000"/>
                <w:sz w:val="19"/>
                <w:szCs w:val="19"/>
              </w:rPr>
              <w:t>9 Levels</w:t>
            </w:r>
          </w:p>
        </w:tc>
      </w:tr>
      <w:tr w:rsidR="00802EC7" w:rsidRPr="00DA1B8D" w14:paraId="68105238" w14:textId="77777777" w:rsidTr="005E3A6E">
        <w:trPr>
          <w:trHeight w:val="300"/>
        </w:trPr>
        <w:tc>
          <w:tcPr>
            <w:tcW w:w="59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14:paraId="1D5885C3" w14:textId="77777777" w:rsidR="00802EC7" w:rsidRPr="00210DA6" w:rsidRDefault="00802EC7" w:rsidP="005E3A6E">
            <w:pPr>
              <w:spacing w:after="0" w:line="240" w:lineRule="auto"/>
              <w:rPr>
                <w:rFonts w:eastAsia="Times New Roman" w:cs="Times New Roman"/>
                <w:color w:val="000000"/>
                <w:sz w:val="16"/>
                <w:szCs w:val="16"/>
              </w:rPr>
            </w:pPr>
            <w:r w:rsidRPr="00210DA6">
              <w:rPr>
                <w:rFonts w:eastAsia="Times New Roman" w:cs="Times New Roman"/>
                <w:color w:val="000000"/>
                <w:sz w:val="16"/>
                <w:szCs w:val="16"/>
              </w:rPr>
              <w:t>Educational Attainment are hours earned beyond and after Bachelor's Degree and original Teaching license</w:t>
            </w:r>
          </w:p>
        </w:tc>
      </w:tr>
    </w:tbl>
    <w:p w14:paraId="552F1A04" w14:textId="77777777" w:rsidR="00802EC7" w:rsidRDefault="00802EC7" w:rsidP="00802EC7">
      <w:pPr>
        <w:spacing w:after="0" w:line="240" w:lineRule="auto"/>
        <w:rPr>
          <w:rFonts w:ascii="Calibri" w:eastAsia="Times New Roman" w:hAnsi="Calibri" w:cs="Times New Roman"/>
          <w:bCs/>
          <w:sz w:val="12"/>
          <w:szCs w:val="12"/>
        </w:rPr>
      </w:pPr>
    </w:p>
    <w:tbl>
      <w:tblPr>
        <w:tblW w:w="5940" w:type="dxa"/>
        <w:tblInd w:w="355" w:type="dxa"/>
        <w:tblLook w:val="04A0" w:firstRow="1" w:lastRow="0" w:firstColumn="1" w:lastColumn="0" w:noHBand="0" w:noVBand="1"/>
      </w:tblPr>
      <w:tblGrid>
        <w:gridCol w:w="3690"/>
        <w:gridCol w:w="2250"/>
      </w:tblGrid>
      <w:tr w:rsidR="009E399A" w:rsidRPr="009E399A" w14:paraId="7C541EC0" w14:textId="77777777" w:rsidTr="009E399A">
        <w:trPr>
          <w:trHeight w:val="300"/>
        </w:trPr>
        <w:tc>
          <w:tcPr>
            <w:tcW w:w="5940" w:type="dxa"/>
            <w:gridSpan w:val="2"/>
            <w:tcBorders>
              <w:top w:val="single" w:sz="4" w:space="0" w:color="auto"/>
              <w:left w:val="single" w:sz="4" w:space="0" w:color="auto"/>
              <w:bottom w:val="nil"/>
              <w:right w:val="single" w:sz="4" w:space="0" w:color="000000"/>
            </w:tcBorders>
            <w:shd w:val="clear" w:color="000000" w:fill="2E74B5" w:themeFill="accent1" w:themeFillShade="BF"/>
            <w:noWrap/>
            <w:vAlign w:val="center"/>
            <w:hideMark/>
          </w:tcPr>
          <w:p w14:paraId="0B05E5F8" w14:textId="77777777" w:rsidR="00802EC7" w:rsidRPr="009E399A" w:rsidRDefault="00802EC7" w:rsidP="005E3A6E">
            <w:pPr>
              <w:spacing w:after="0" w:line="240" w:lineRule="auto"/>
              <w:jc w:val="center"/>
              <w:rPr>
                <w:rFonts w:eastAsia="Times New Roman" w:cs="Arial"/>
                <w:b/>
                <w:bCs/>
                <w:color w:val="FFFFFF" w:themeColor="background1"/>
                <w:sz w:val="19"/>
                <w:szCs w:val="19"/>
              </w:rPr>
            </w:pPr>
            <w:r w:rsidRPr="009E399A">
              <w:rPr>
                <w:rFonts w:eastAsia="Times New Roman" w:cs="Arial"/>
                <w:b/>
                <w:bCs/>
                <w:color w:val="FFFFFF" w:themeColor="background1"/>
                <w:sz w:val="19"/>
                <w:szCs w:val="19"/>
              </w:rPr>
              <w:t>Alternative Pathway License</w:t>
            </w:r>
          </w:p>
        </w:tc>
      </w:tr>
      <w:tr w:rsidR="009E399A" w:rsidRPr="009E399A" w14:paraId="11F2FFFE" w14:textId="77777777" w:rsidTr="008B0192">
        <w:trPr>
          <w:trHeight w:val="317"/>
        </w:trPr>
        <w:tc>
          <w:tcPr>
            <w:tcW w:w="3690" w:type="dxa"/>
            <w:tcBorders>
              <w:top w:val="nil"/>
              <w:left w:val="single" w:sz="4" w:space="0" w:color="auto"/>
              <w:bottom w:val="single" w:sz="4" w:space="0" w:color="auto"/>
              <w:right w:val="nil"/>
            </w:tcBorders>
            <w:shd w:val="clear" w:color="000000" w:fill="2E74B5" w:themeFill="accent1" w:themeFillShade="BF"/>
            <w:noWrap/>
            <w:vAlign w:val="center"/>
            <w:hideMark/>
          </w:tcPr>
          <w:p w14:paraId="422CACC7" w14:textId="77777777" w:rsidR="00802EC7" w:rsidRPr="009E399A" w:rsidRDefault="00802EC7" w:rsidP="005E3A6E">
            <w:pPr>
              <w:spacing w:after="0" w:line="240" w:lineRule="auto"/>
              <w:jc w:val="center"/>
              <w:rPr>
                <w:rFonts w:eastAsia="Times New Roman" w:cs="Arial"/>
                <w:b/>
                <w:bCs/>
                <w:color w:val="FFFFFF" w:themeColor="background1"/>
                <w:sz w:val="19"/>
                <w:szCs w:val="19"/>
              </w:rPr>
            </w:pPr>
            <w:r w:rsidRPr="009E399A">
              <w:rPr>
                <w:rFonts w:eastAsia="Times New Roman" w:cs="Arial"/>
                <w:b/>
                <w:bCs/>
                <w:color w:val="FFFFFF" w:themeColor="background1"/>
                <w:sz w:val="19"/>
                <w:szCs w:val="19"/>
              </w:rPr>
              <w:t>License</w:t>
            </w:r>
          </w:p>
        </w:tc>
        <w:tc>
          <w:tcPr>
            <w:tcW w:w="2250" w:type="dxa"/>
            <w:tcBorders>
              <w:top w:val="nil"/>
              <w:left w:val="nil"/>
              <w:bottom w:val="single" w:sz="4" w:space="0" w:color="auto"/>
              <w:right w:val="single" w:sz="4" w:space="0" w:color="auto"/>
            </w:tcBorders>
            <w:shd w:val="clear" w:color="000000" w:fill="2E74B5" w:themeFill="accent1" w:themeFillShade="BF"/>
            <w:vAlign w:val="center"/>
            <w:hideMark/>
          </w:tcPr>
          <w:p w14:paraId="46ED200A" w14:textId="77777777" w:rsidR="00802EC7" w:rsidRPr="009E399A" w:rsidRDefault="00802EC7" w:rsidP="0075588C">
            <w:pPr>
              <w:spacing w:after="0" w:line="240" w:lineRule="auto"/>
              <w:jc w:val="center"/>
              <w:rPr>
                <w:rFonts w:eastAsia="Times New Roman" w:cs="Times New Roman"/>
                <w:b/>
                <w:bCs/>
                <w:color w:val="FFFFFF" w:themeColor="background1"/>
                <w:sz w:val="19"/>
                <w:szCs w:val="19"/>
              </w:rPr>
            </w:pPr>
            <w:r w:rsidRPr="009E399A">
              <w:rPr>
                <w:rFonts w:eastAsia="Times New Roman" w:cs="Times New Roman"/>
                <w:b/>
                <w:bCs/>
                <w:color w:val="FFFFFF" w:themeColor="background1"/>
                <w:sz w:val="19"/>
                <w:szCs w:val="19"/>
              </w:rPr>
              <w:t xml:space="preserve">Maximum Level Increase          </w:t>
            </w:r>
          </w:p>
        </w:tc>
      </w:tr>
      <w:tr w:rsidR="00802EC7" w:rsidRPr="002D11AE" w14:paraId="6C7CE49A" w14:textId="77777777" w:rsidTr="008B0192">
        <w:trPr>
          <w:trHeight w:val="300"/>
        </w:trPr>
        <w:tc>
          <w:tcPr>
            <w:tcW w:w="3690" w:type="dxa"/>
            <w:tcBorders>
              <w:top w:val="single" w:sz="4" w:space="0" w:color="auto"/>
              <w:left w:val="single" w:sz="4" w:space="0" w:color="auto"/>
              <w:bottom w:val="nil"/>
              <w:right w:val="nil"/>
            </w:tcBorders>
            <w:shd w:val="clear" w:color="auto" w:fill="D9D9D9" w:themeFill="background1" w:themeFillShade="D9"/>
            <w:noWrap/>
            <w:vAlign w:val="center"/>
            <w:hideMark/>
          </w:tcPr>
          <w:p w14:paraId="32537D61" w14:textId="77777777" w:rsidR="00802EC7" w:rsidRPr="002D11AE" w:rsidRDefault="008B0192" w:rsidP="008B0192">
            <w:pPr>
              <w:spacing w:after="0" w:line="240" w:lineRule="auto"/>
              <w:jc w:val="center"/>
              <w:rPr>
                <w:rFonts w:eastAsia="Times New Roman" w:cs="Arial"/>
                <w:color w:val="000000"/>
                <w:sz w:val="19"/>
                <w:szCs w:val="19"/>
              </w:rPr>
            </w:pPr>
            <w:r>
              <w:rPr>
                <w:rFonts w:eastAsia="Times New Roman" w:cs="Arial"/>
                <w:color w:val="000000"/>
                <w:sz w:val="19"/>
                <w:szCs w:val="19"/>
              </w:rPr>
              <w:t xml:space="preserve">Associate or </w:t>
            </w:r>
            <w:r w:rsidR="00802EC7" w:rsidRPr="002D11AE">
              <w:rPr>
                <w:rFonts w:eastAsia="Times New Roman" w:cs="Arial"/>
                <w:color w:val="000000"/>
                <w:sz w:val="19"/>
                <w:szCs w:val="19"/>
              </w:rPr>
              <w:t>A</w:t>
            </w:r>
            <w:r w:rsidR="00802EC7" w:rsidRPr="00F53674">
              <w:rPr>
                <w:rFonts w:eastAsia="Times New Roman" w:cs="Arial"/>
                <w:color w:val="000000"/>
                <w:sz w:val="19"/>
                <w:szCs w:val="19"/>
              </w:rPr>
              <w:t xml:space="preserve">lternative </w:t>
            </w:r>
            <w:r>
              <w:rPr>
                <w:rFonts w:eastAsia="Times New Roman" w:cs="Arial"/>
                <w:color w:val="000000"/>
                <w:sz w:val="19"/>
                <w:szCs w:val="19"/>
              </w:rPr>
              <w:t>Level License</w:t>
            </w:r>
          </w:p>
        </w:tc>
        <w:tc>
          <w:tcPr>
            <w:tcW w:w="2250" w:type="dxa"/>
            <w:tcBorders>
              <w:top w:val="single" w:sz="4" w:space="0" w:color="auto"/>
              <w:left w:val="nil"/>
              <w:bottom w:val="nil"/>
              <w:right w:val="single" w:sz="4" w:space="0" w:color="auto"/>
            </w:tcBorders>
            <w:shd w:val="clear" w:color="auto" w:fill="D9D9D9" w:themeFill="background1" w:themeFillShade="D9"/>
            <w:noWrap/>
            <w:vAlign w:val="center"/>
            <w:hideMark/>
          </w:tcPr>
          <w:p w14:paraId="47FDBE5E" w14:textId="77777777" w:rsidR="00802EC7" w:rsidRPr="002D11AE" w:rsidRDefault="00802EC7" w:rsidP="005E3A6E">
            <w:pPr>
              <w:spacing w:after="0" w:line="240" w:lineRule="auto"/>
              <w:jc w:val="center"/>
              <w:rPr>
                <w:rFonts w:eastAsia="Times New Roman" w:cs="Times New Roman"/>
                <w:color w:val="000000"/>
                <w:sz w:val="19"/>
                <w:szCs w:val="19"/>
              </w:rPr>
            </w:pPr>
            <w:r w:rsidRPr="002D11AE">
              <w:rPr>
                <w:rFonts w:eastAsia="Times New Roman" w:cs="Times New Roman"/>
                <w:color w:val="000000"/>
                <w:sz w:val="19"/>
                <w:szCs w:val="19"/>
              </w:rPr>
              <w:t>4</w:t>
            </w:r>
          </w:p>
        </w:tc>
      </w:tr>
      <w:tr w:rsidR="0075588C" w:rsidRPr="002D11AE" w14:paraId="4E808309" w14:textId="77777777" w:rsidTr="0075588C">
        <w:trPr>
          <w:trHeight w:val="300"/>
        </w:trPr>
        <w:tc>
          <w:tcPr>
            <w:tcW w:w="5940" w:type="dxa"/>
            <w:gridSpan w:val="2"/>
            <w:tcBorders>
              <w:top w:val="nil"/>
              <w:left w:val="single" w:sz="4" w:space="0" w:color="auto"/>
              <w:bottom w:val="single" w:sz="4" w:space="0" w:color="auto"/>
              <w:right w:val="single" w:sz="4" w:space="0" w:color="auto"/>
            </w:tcBorders>
            <w:shd w:val="clear" w:color="000000" w:fill="FFFFFF" w:themeFill="background1"/>
            <w:noWrap/>
            <w:vAlign w:val="center"/>
          </w:tcPr>
          <w:p w14:paraId="0E5ADA97" w14:textId="77777777" w:rsidR="0075588C" w:rsidRPr="002D11AE" w:rsidRDefault="0075588C" w:rsidP="0075588C">
            <w:pPr>
              <w:spacing w:after="0" w:line="240" w:lineRule="auto"/>
              <w:rPr>
                <w:rFonts w:eastAsia="Times New Roman" w:cs="Times New Roman"/>
                <w:color w:val="000000"/>
                <w:sz w:val="19"/>
                <w:szCs w:val="19"/>
              </w:rPr>
            </w:pPr>
            <w:r w:rsidRPr="00AD2FF3">
              <w:rPr>
                <w:rFonts w:eastAsia="Times New Roman" w:cs="Times New Roman"/>
                <w:color w:val="000000"/>
                <w:sz w:val="16"/>
                <w:szCs w:val="16"/>
              </w:rPr>
              <w:t xml:space="preserve">After initial placement, educators may only advance one level </w:t>
            </w:r>
            <w:r>
              <w:rPr>
                <w:rFonts w:eastAsia="Times New Roman" w:cs="Times New Roman"/>
                <w:color w:val="000000"/>
                <w:sz w:val="16"/>
                <w:szCs w:val="16"/>
              </w:rPr>
              <w:t xml:space="preserve">per year (based on negotiations) </w:t>
            </w:r>
            <w:r w:rsidRPr="00AD2FF3">
              <w:rPr>
                <w:rFonts w:eastAsia="Times New Roman" w:cs="Times New Roman"/>
                <w:color w:val="000000"/>
                <w:sz w:val="16"/>
                <w:szCs w:val="16"/>
              </w:rPr>
              <w:t>to the maximum listed above</w:t>
            </w:r>
            <w:r>
              <w:rPr>
                <w:rFonts w:eastAsia="Times New Roman" w:cs="Times New Roman"/>
                <w:color w:val="000000"/>
                <w:sz w:val="16"/>
                <w:szCs w:val="16"/>
              </w:rPr>
              <w:t>,</w:t>
            </w:r>
            <w:r w:rsidRPr="00AD2FF3">
              <w:rPr>
                <w:rFonts w:eastAsia="Times New Roman" w:cs="Times New Roman"/>
                <w:color w:val="000000"/>
                <w:sz w:val="16"/>
                <w:szCs w:val="16"/>
              </w:rPr>
              <w:t xml:space="preserve"> until receiving a Level 2 License.</w:t>
            </w:r>
          </w:p>
        </w:tc>
      </w:tr>
    </w:tbl>
    <w:p w14:paraId="332FC23E" w14:textId="77777777" w:rsidR="00802EC7" w:rsidRDefault="00802EC7" w:rsidP="00802EC7">
      <w:pPr>
        <w:spacing w:after="0" w:line="240" w:lineRule="auto"/>
        <w:rPr>
          <w:rFonts w:ascii="Calibri" w:eastAsia="Times New Roman" w:hAnsi="Calibri" w:cs="Times New Roman"/>
          <w:bCs/>
          <w:sz w:val="12"/>
          <w:szCs w:val="12"/>
        </w:rPr>
      </w:pPr>
    </w:p>
    <w:tbl>
      <w:tblPr>
        <w:tblW w:w="5940" w:type="dxa"/>
        <w:tblInd w:w="350" w:type="dxa"/>
        <w:tblLook w:val="04A0" w:firstRow="1" w:lastRow="0" w:firstColumn="1" w:lastColumn="0" w:noHBand="0" w:noVBand="1"/>
      </w:tblPr>
      <w:tblGrid>
        <w:gridCol w:w="5940"/>
      </w:tblGrid>
      <w:tr w:rsidR="009E399A" w:rsidRPr="009E399A" w14:paraId="6A937A56" w14:textId="77777777" w:rsidTr="009E399A">
        <w:trPr>
          <w:trHeight w:val="300"/>
        </w:trPr>
        <w:tc>
          <w:tcPr>
            <w:tcW w:w="5940" w:type="dxa"/>
            <w:tcBorders>
              <w:top w:val="single" w:sz="4" w:space="0" w:color="auto"/>
              <w:left w:val="single" w:sz="4" w:space="0" w:color="auto"/>
              <w:bottom w:val="single" w:sz="4" w:space="0" w:color="auto"/>
              <w:right w:val="single" w:sz="4" w:space="0" w:color="auto"/>
            </w:tcBorders>
            <w:shd w:val="clear" w:color="auto" w:fill="2E74B5" w:themeFill="accent1" w:themeFillShade="BF"/>
            <w:noWrap/>
            <w:vAlign w:val="center"/>
            <w:hideMark/>
          </w:tcPr>
          <w:p w14:paraId="4A3B936C" w14:textId="77777777" w:rsidR="002968B8" w:rsidRPr="009E399A" w:rsidRDefault="002968B8" w:rsidP="002968B8">
            <w:pPr>
              <w:spacing w:after="0"/>
              <w:rPr>
                <w:rFonts w:ascii="Calibri" w:hAnsi="Calibri"/>
                <w:b/>
                <w:bCs/>
                <w:color w:val="FFFFFF" w:themeColor="background1"/>
              </w:rPr>
            </w:pPr>
            <w:r w:rsidRPr="009E399A">
              <w:rPr>
                <w:rFonts w:ascii="Calibri" w:hAnsi="Calibri"/>
                <w:b/>
                <w:bCs/>
                <w:color w:val="FFFFFF" w:themeColor="background1"/>
              </w:rPr>
              <w:t>NOTES:</w:t>
            </w:r>
          </w:p>
        </w:tc>
      </w:tr>
      <w:tr w:rsidR="002968B8" w:rsidRPr="002968B8" w14:paraId="5E313DD0" w14:textId="77777777" w:rsidTr="004C0D8D">
        <w:trPr>
          <w:trHeight w:val="575"/>
        </w:trPr>
        <w:tc>
          <w:tcPr>
            <w:tcW w:w="5940" w:type="dxa"/>
            <w:tcBorders>
              <w:top w:val="single" w:sz="4" w:space="0" w:color="auto"/>
              <w:left w:val="single" w:sz="4" w:space="0" w:color="auto"/>
              <w:right w:val="single" w:sz="4" w:space="0" w:color="auto"/>
            </w:tcBorders>
            <w:shd w:val="clear" w:color="auto" w:fill="FFFFFF" w:themeFill="background1"/>
            <w:vAlign w:val="center"/>
            <w:hideMark/>
          </w:tcPr>
          <w:p w14:paraId="36C928DC" w14:textId="77777777" w:rsidR="002968B8" w:rsidRPr="002B0F62" w:rsidRDefault="002968B8" w:rsidP="004C0D8D">
            <w:pPr>
              <w:spacing w:after="0" w:line="240" w:lineRule="auto"/>
              <w:ind w:left="259"/>
              <w:rPr>
                <w:rFonts w:ascii="Calibri" w:hAnsi="Calibri"/>
                <w:color w:val="000000"/>
                <w:sz w:val="18"/>
                <w:szCs w:val="18"/>
              </w:rPr>
            </w:pPr>
            <w:r w:rsidRPr="002B0F62">
              <w:rPr>
                <w:rFonts w:ascii="Calibri" w:hAnsi="Calibri"/>
                <w:color w:val="000000"/>
                <w:sz w:val="18"/>
                <w:szCs w:val="18"/>
              </w:rPr>
              <w:t>1)</w:t>
            </w:r>
            <w:r w:rsidRPr="002B0F62">
              <w:rPr>
                <w:color w:val="000000"/>
                <w:sz w:val="18"/>
                <w:szCs w:val="18"/>
              </w:rPr>
              <w:t xml:space="preserve">   </w:t>
            </w:r>
            <w:r w:rsidRPr="002B0F62">
              <w:rPr>
                <w:rFonts w:ascii="Calibri" w:hAnsi="Calibri"/>
                <w:color w:val="000000"/>
                <w:sz w:val="18"/>
                <w:szCs w:val="18"/>
              </w:rPr>
              <w:t>Educators with a current National Board Certification will receive an annual stipend of $2,400 per year based on their FTE.</w:t>
            </w:r>
          </w:p>
        </w:tc>
      </w:tr>
      <w:tr w:rsidR="002968B8" w:rsidRPr="002968B8" w14:paraId="54BDB4C3" w14:textId="77777777" w:rsidTr="004C0D8D">
        <w:trPr>
          <w:trHeight w:val="810"/>
        </w:trPr>
        <w:tc>
          <w:tcPr>
            <w:tcW w:w="5940" w:type="dxa"/>
            <w:tcBorders>
              <w:top w:val="nil"/>
              <w:left w:val="single" w:sz="4" w:space="0" w:color="auto"/>
              <w:right w:val="single" w:sz="4" w:space="0" w:color="auto"/>
            </w:tcBorders>
            <w:shd w:val="clear" w:color="auto" w:fill="D9D9D9" w:themeFill="background1" w:themeFillShade="D9"/>
            <w:vAlign w:val="center"/>
            <w:hideMark/>
          </w:tcPr>
          <w:p w14:paraId="221D2FC1" w14:textId="77777777" w:rsidR="002968B8" w:rsidRPr="002B0F62" w:rsidRDefault="002968B8" w:rsidP="004C0D8D">
            <w:pPr>
              <w:spacing w:after="0" w:line="240" w:lineRule="auto"/>
              <w:ind w:left="259"/>
              <w:rPr>
                <w:rFonts w:ascii="Calibri" w:hAnsi="Calibri"/>
                <w:color w:val="000000"/>
                <w:sz w:val="18"/>
                <w:szCs w:val="18"/>
              </w:rPr>
            </w:pPr>
            <w:r w:rsidRPr="002B0F62">
              <w:rPr>
                <w:rFonts w:ascii="Calibri" w:hAnsi="Calibri"/>
                <w:color w:val="000000"/>
                <w:sz w:val="18"/>
                <w:szCs w:val="18"/>
              </w:rPr>
              <w:t>2)</w:t>
            </w:r>
            <w:r w:rsidRPr="002B0F62">
              <w:rPr>
                <w:color w:val="000000"/>
                <w:sz w:val="18"/>
                <w:szCs w:val="18"/>
              </w:rPr>
              <w:t xml:space="preserve">   </w:t>
            </w:r>
            <w:r w:rsidRPr="002B0F62">
              <w:rPr>
                <w:rFonts w:ascii="Calibri" w:hAnsi="Calibri"/>
                <w:color w:val="000000"/>
                <w:sz w:val="18"/>
                <w:szCs w:val="18"/>
              </w:rPr>
              <w:t>This salary schedule is adopted only for the current school year.  Any reference to future step salary increases is advisory only and subject to further approval by the Board of Education based on availability of funds.</w:t>
            </w:r>
          </w:p>
        </w:tc>
      </w:tr>
      <w:tr w:rsidR="00F251A0" w:rsidRPr="002968B8" w14:paraId="1B423F44" w14:textId="77777777" w:rsidTr="004C0D8D">
        <w:trPr>
          <w:trHeight w:val="639"/>
        </w:trPr>
        <w:tc>
          <w:tcPr>
            <w:tcW w:w="5940" w:type="dxa"/>
            <w:tcBorders>
              <w:top w:val="nil"/>
              <w:left w:val="single" w:sz="4" w:space="0" w:color="auto"/>
              <w:right w:val="single" w:sz="4" w:space="0" w:color="auto"/>
            </w:tcBorders>
            <w:shd w:val="clear" w:color="000000" w:fill="FFFFFF" w:themeFill="background1"/>
            <w:vAlign w:val="center"/>
            <w:hideMark/>
          </w:tcPr>
          <w:p w14:paraId="0CCC78C8" w14:textId="77777777" w:rsidR="00F251A0" w:rsidRPr="002B0F62" w:rsidRDefault="00F251A0" w:rsidP="00F251A0">
            <w:pPr>
              <w:spacing w:after="0"/>
              <w:ind w:left="252"/>
              <w:rPr>
                <w:rFonts w:ascii="Calibri" w:hAnsi="Calibri"/>
                <w:color w:val="000000"/>
                <w:sz w:val="18"/>
                <w:szCs w:val="18"/>
              </w:rPr>
            </w:pPr>
            <w:r w:rsidRPr="002B0F62">
              <w:rPr>
                <w:rFonts w:ascii="Calibri" w:hAnsi="Calibri"/>
                <w:color w:val="000000"/>
                <w:sz w:val="18"/>
                <w:szCs w:val="18"/>
              </w:rPr>
              <w:t>3)   Per Utah Code 53G-11-518, an employee may not advance on an adopted wage or salary schedule if the employee's rating on the most recent evaluation is at the lowest level of an evaluation instrument.</w:t>
            </w:r>
          </w:p>
        </w:tc>
      </w:tr>
      <w:tr w:rsidR="00F251A0" w:rsidRPr="002968B8" w14:paraId="28A642AE" w14:textId="77777777" w:rsidTr="002B0F62">
        <w:trPr>
          <w:trHeight w:val="523"/>
        </w:trPr>
        <w:tc>
          <w:tcPr>
            <w:tcW w:w="5940" w:type="dxa"/>
            <w:tcBorders>
              <w:top w:val="nil"/>
              <w:left w:val="single" w:sz="4" w:space="0" w:color="auto"/>
              <w:right w:val="single" w:sz="4" w:space="0" w:color="auto"/>
            </w:tcBorders>
            <w:shd w:val="clear" w:color="000000" w:fill="D9D9D9" w:themeFill="background1" w:themeFillShade="D9"/>
            <w:vAlign w:val="center"/>
          </w:tcPr>
          <w:p w14:paraId="5781C66E" w14:textId="77777777" w:rsidR="00F251A0" w:rsidRPr="002B0F62" w:rsidRDefault="00F251A0" w:rsidP="00F251A0">
            <w:pPr>
              <w:spacing w:after="0"/>
              <w:ind w:left="252"/>
              <w:rPr>
                <w:rFonts w:ascii="Calibri" w:hAnsi="Calibri"/>
                <w:color w:val="000000"/>
                <w:sz w:val="18"/>
                <w:szCs w:val="18"/>
              </w:rPr>
            </w:pPr>
            <w:r w:rsidRPr="002B0F62">
              <w:rPr>
                <w:rFonts w:ascii="Calibri" w:hAnsi="Calibri"/>
                <w:color w:val="000000"/>
                <w:sz w:val="18"/>
                <w:szCs w:val="18"/>
              </w:rPr>
              <w:t xml:space="preserve">4)   Per </w:t>
            </w:r>
            <w:r w:rsidRPr="002B0F62">
              <w:rPr>
                <w:rFonts w:cstheme="minorHAnsi"/>
                <w:color w:val="000000"/>
                <w:sz w:val="18"/>
                <w:szCs w:val="18"/>
              </w:rPr>
              <w:t>Utah Code 53F-2-405, the Educator Salary Adjustment* may not be awarded if an educator has received an unsatisfactory rating on the educator’s three most recent evaluations.</w:t>
            </w:r>
          </w:p>
        </w:tc>
      </w:tr>
      <w:tr w:rsidR="00F251A0" w:rsidRPr="002968B8" w14:paraId="2140ED79" w14:textId="77777777" w:rsidTr="002B0F62">
        <w:trPr>
          <w:trHeight w:val="523"/>
        </w:trPr>
        <w:tc>
          <w:tcPr>
            <w:tcW w:w="5940" w:type="dxa"/>
            <w:tcBorders>
              <w:top w:val="nil"/>
              <w:left w:val="single" w:sz="4" w:space="0" w:color="auto"/>
              <w:right w:val="single" w:sz="4" w:space="0" w:color="auto"/>
            </w:tcBorders>
            <w:shd w:val="clear" w:color="000000" w:fill="FFFFFF" w:themeFill="background1"/>
            <w:vAlign w:val="center"/>
          </w:tcPr>
          <w:p w14:paraId="0D58C316" w14:textId="77777777" w:rsidR="00F251A0" w:rsidRPr="002B0F62" w:rsidRDefault="00F251A0" w:rsidP="00F251A0">
            <w:pPr>
              <w:spacing w:after="0"/>
              <w:ind w:left="252"/>
              <w:rPr>
                <w:rFonts w:ascii="Calibri" w:hAnsi="Calibri"/>
                <w:color w:val="000000"/>
                <w:sz w:val="18"/>
                <w:szCs w:val="18"/>
              </w:rPr>
            </w:pPr>
            <w:r w:rsidRPr="002B0F62">
              <w:rPr>
                <w:rFonts w:ascii="Calibri" w:hAnsi="Calibri"/>
                <w:color w:val="000000"/>
                <w:sz w:val="18"/>
                <w:szCs w:val="18"/>
              </w:rPr>
              <w:t>5)  The difference between steps is based on the C salary schedule but is increased due to the increased contract time.</w:t>
            </w:r>
          </w:p>
        </w:tc>
      </w:tr>
      <w:tr w:rsidR="002B0F62" w:rsidRPr="002968B8" w14:paraId="6A0C8586" w14:textId="77777777" w:rsidTr="002B0F62">
        <w:trPr>
          <w:trHeight w:val="523"/>
        </w:trPr>
        <w:tc>
          <w:tcPr>
            <w:tcW w:w="5940" w:type="dxa"/>
            <w:tcBorders>
              <w:top w:val="nil"/>
              <w:left w:val="single" w:sz="4" w:space="0" w:color="auto"/>
              <w:bottom w:val="single" w:sz="4" w:space="0" w:color="auto"/>
              <w:right w:val="single" w:sz="4" w:space="0" w:color="auto"/>
            </w:tcBorders>
            <w:shd w:val="clear" w:color="000000" w:fill="D9D9D9" w:themeFill="background1" w:themeFillShade="D9"/>
            <w:vAlign w:val="center"/>
          </w:tcPr>
          <w:p w14:paraId="52E30390" w14:textId="77777777" w:rsidR="002B0F62" w:rsidRPr="002B0F62" w:rsidRDefault="002B0F62" w:rsidP="00F251A0">
            <w:pPr>
              <w:spacing w:after="0"/>
              <w:ind w:left="252"/>
              <w:rPr>
                <w:rFonts w:ascii="Calibri" w:hAnsi="Calibri"/>
                <w:color w:val="000000"/>
                <w:sz w:val="18"/>
                <w:szCs w:val="18"/>
              </w:rPr>
            </w:pPr>
            <w:r w:rsidRPr="002B0F62">
              <w:rPr>
                <w:rFonts w:ascii="Calibri" w:hAnsi="Calibri"/>
                <w:color w:val="000000"/>
                <w:sz w:val="18"/>
                <w:szCs w:val="18"/>
              </w:rPr>
              <w:t>6) Licensed employees will receive an additional salary level increase beginning with their 21</w:t>
            </w:r>
            <w:r w:rsidRPr="002B0F62">
              <w:rPr>
                <w:rFonts w:ascii="Calibri" w:hAnsi="Calibri"/>
                <w:color w:val="000000"/>
                <w:sz w:val="18"/>
                <w:szCs w:val="18"/>
                <w:vertAlign w:val="superscript"/>
              </w:rPr>
              <w:t>st</w:t>
            </w:r>
            <w:r w:rsidRPr="002B0F62">
              <w:rPr>
                <w:rFonts w:ascii="Calibri" w:hAnsi="Calibri"/>
                <w:color w:val="000000"/>
                <w:sz w:val="18"/>
                <w:szCs w:val="18"/>
              </w:rPr>
              <w:t xml:space="preserve"> year as a licensed employee.  These years do not need to be consecutive years and a leave of absence shall not count against these years.</w:t>
            </w:r>
          </w:p>
        </w:tc>
      </w:tr>
      <w:tr w:rsidR="00F251A0" w:rsidRPr="002968B8" w14:paraId="1A6FF4F3" w14:textId="77777777" w:rsidTr="002968B8">
        <w:trPr>
          <w:trHeight w:val="487"/>
        </w:trPr>
        <w:tc>
          <w:tcPr>
            <w:tcW w:w="5940"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6B5A31" w14:textId="77777777" w:rsidR="00F251A0" w:rsidRPr="004C0D8D" w:rsidRDefault="00F251A0" w:rsidP="00F251A0">
            <w:pPr>
              <w:spacing w:after="0"/>
              <w:ind w:hanging="18"/>
              <w:rPr>
                <w:rFonts w:ascii="Calibri" w:hAnsi="Calibri"/>
                <w:color w:val="000000"/>
                <w:sz w:val="18"/>
                <w:szCs w:val="18"/>
              </w:rPr>
            </w:pPr>
            <w:r w:rsidRPr="004C0D8D">
              <w:rPr>
                <w:rFonts w:ascii="Calibri" w:hAnsi="Calibri"/>
                <w:color w:val="000000"/>
                <w:sz w:val="18"/>
                <w:szCs w:val="18"/>
              </w:rPr>
              <w:t>* The Educator Salary Adjustment is included in all hourly, daily, and extra duty rates.</w:t>
            </w:r>
          </w:p>
        </w:tc>
      </w:tr>
    </w:tbl>
    <w:p w14:paraId="5414DE86" w14:textId="77777777" w:rsidR="00802EC7" w:rsidRDefault="00802EC7" w:rsidP="00802EC7">
      <w:pPr>
        <w:spacing w:after="0" w:line="240" w:lineRule="auto"/>
        <w:rPr>
          <w:rFonts w:ascii="Calibri" w:eastAsia="Times New Roman" w:hAnsi="Calibri" w:cs="Times New Roman"/>
          <w:bCs/>
          <w:sz w:val="12"/>
          <w:szCs w:val="12"/>
        </w:rPr>
      </w:pPr>
    </w:p>
    <w:p w14:paraId="3FA9A920" w14:textId="77777777" w:rsidR="00F6567A" w:rsidRDefault="00C21743">
      <w:r>
        <w:t xml:space="preserve">    </w:t>
      </w:r>
      <w:r w:rsidR="002B0F62">
        <w:t xml:space="preserve">      </w:t>
      </w:r>
      <w:r>
        <w:t xml:space="preserve">   </w:t>
      </w:r>
      <w:r w:rsidR="00416363">
        <w:rPr>
          <w:noProof/>
        </w:rPr>
        <w:drawing>
          <wp:inline distT="0" distB="0" distL="0" distR="0" wp14:anchorId="6ACA006C" wp14:editId="627F1A3B">
            <wp:extent cx="3378463" cy="510540"/>
            <wp:effectExtent l="0" t="0" r="0" b="3810"/>
            <wp:docPr id="3" name="Picture 3" descr="C:\Users\brent.burge\AppData\Local\Microsoft\Windows\Temporary Internet Files\Content.Word\JSD_lthoriz_2cduo.png" title="Jordan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ent.burge\AppData\Local\Microsoft\Windows\Temporary Internet Files\Content.Word\JSD_lthoriz_2cdu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81947" cy="631959"/>
                    </a:xfrm>
                    <a:prstGeom prst="rect">
                      <a:avLst/>
                    </a:prstGeom>
                    <a:noFill/>
                    <a:ln>
                      <a:noFill/>
                    </a:ln>
                  </pic:spPr>
                </pic:pic>
              </a:graphicData>
            </a:graphic>
          </wp:inline>
        </w:drawing>
      </w:r>
    </w:p>
    <w:sectPr w:rsidR="00F6567A" w:rsidSect="008B0192">
      <w:pgSz w:w="12240" w:h="15840"/>
      <w:pgMar w:top="630" w:right="630" w:bottom="36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DEE4B" w14:textId="77777777" w:rsidR="00435807" w:rsidRDefault="00435807" w:rsidP="0022379A">
      <w:pPr>
        <w:spacing w:after="0" w:line="240" w:lineRule="auto"/>
      </w:pPr>
      <w:r>
        <w:separator/>
      </w:r>
    </w:p>
  </w:endnote>
  <w:endnote w:type="continuationSeparator" w:id="0">
    <w:p w14:paraId="641090E7" w14:textId="77777777" w:rsidR="00435807" w:rsidRDefault="00435807" w:rsidP="00223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CD33F" w14:textId="77777777" w:rsidR="00435807" w:rsidRDefault="00435807" w:rsidP="0022379A">
      <w:pPr>
        <w:spacing w:after="0" w:line="240" w:lineRule="auto"/>
      </w:pPr>
      <w:r>
        <w:separator/>
      </w:r>
    </w:p>
  </w:footnote>
  <w:footnote w:type="continuationSeparator" w:id="0">
    <w:p w14:paraId="6A69A0A4" w14:textId="77777777" w:rsidR="00435807" w:rsidRDefault="00435807" w:rsidP="002237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5CC"/>
    <w:rsid w:val="00017527"/>
    <w:rsid w:val="00023299"/>
    <w:rsid w:val="0003221E"/>
    <w:rsid w:val="0004393C"/>
    <w:rsid w:val="0005263F"/>
    <w:rsid w:val="00056951"/>
    <w:rsid w:val="00093568"/>
    <w:rsid w:val="000A4CA7"/>
    <w:rsid w:val="000B6412"/>
    <w:rsid w:val="000C5CF4"/>
    <w:rsid w:val="000C7AB0"/>
    <w:rsid w:val="000D6D55"/>
    <w:rsid w:val="00117CBB"/>
    <w:rsid w:val="001204F2"/>
    <w:rsid w:val="0017029C"/>
    <w:rsid w:val="00177EEB"/>
    <w:rsid w:val="001B52A7"/>
    <w:rsid w:val="001B7323"/>
    <w:rsid w:val="001C123E"/>
    <w:rsid w:val="001C2B36"/>
    <w:rsid w:val="001D2A3B"/>
    <w:rsid w:val="001D5F17"/>
    <w:rsid w:val="001E6F5F"/>
    <w:rsid w:val="00212F3F"/>
    <w:rsid w:val="0022379A"/>
    <w:rsid w:val="00230942"/>
    <w:rsid w:val="002968B8"/>
    <w:rsid w:val="002B0F62"/>
    <w:rsid w:val="002B1F56"/>
    <w:rsid w:val="002E50EC"/>
    <w:rsid w:val="00306630"/>
    <w:rsid w:val="0031543F"/>
    <w:rsid w:val="00330725"/>
    <w:rsid w:val="003A2FB8"/>
    <w:rsid w:val="003A4317"/>
    <w:rsid w:val="003B76E8"/>
    <w:rsid w:val="003C5C02"/>
    <w:rsid w:val="003D3372"/>
    <w:rsid w:val="003D6B4D"/>
    <w:rsid w:val="004156B5"/>
    <w:rsid w:val="00416363"/>
    <w:rsid w:val="00435807"/>
    <w:rsid w:val="004363B2"/>
    <w:rsid w:val="004446E3"/>
    <w:rsid w:val="0046415C"/>
    <w:rsid w:val="004B4A0C"/>
    <w:rsid w:val="004B609C"/>
    <w:rsid w:val="004C0D8D"/>
    <w:rsid w:val="004C23CC"/>
    <w:rsid w:val="004C38D2"/>
    <w:rsid w:val="004E0878"/>
    <w:rsid w:val="004E770A"/>
    <w:rsid w:val="005952D9"/>
    <w:rsid w:val="005B038C"/>
    <w:rsid w:val="005B39D8"/>
    <w:rsid w:val="005D1580"/>
    <w:rsid w:val="005E0162"/>
    <w:rsid w:val="00606106"/>
    <w:rsid w:val="00612304"/>
    <w:rsid w:val="00613A89"/>
    <w:rsid w:val="0062247D"/>
    <w:rsid w:val="00623D6A"/>
    <w:rsid w:val="00630C8D"/>
    <w:rsid w:val="006505BB"/>
    <w:rsid w:val="00651CE3"/>
    <w:rsid w:val="00657032"/>
    <w:rsid w:val="00660454"/>
    <w:rsid w:val="00665E97"/>
    <w:rsid w:val="006D6703"/>
    <w:rsid w:val="006E2F5C"/>
    <w:rsid w:val="00752845"/>
    <w:rsid w:val="0075588C"/>
    <w:rsid w:val="007B0883"/>
    <w:rsid w:val="007D6DE9"/>
    <w:rsid w:val="007E07E6"/>
    <w:rsid w:val="007F6420"/>
    <w:rsid w:val="00802EC7"/>
    <w:rsid w:val="00857739"/>
    <w:rsid w:val="008615A6"/>
    <w:rsid w:val="00897474"/>
    <w:rsid w:val="008B0192"/>
    <w:rsid w:val="008C001C"/>
    <w:rsid w:val="008C261E"/>
    <w:rsid w:val="008E02B8"/>
    <w:rsid w:val="008E5718"/>
    <w:rsid w:val="008F49B1"/>
    <w:rsid w:val="00907782"/>
    <w:rsid w:val="009156E5"/>
    <w:rsid w:val="0092791D"/>
    <w:rsid w:val="00954D4B"/>
    <w:rsid w:val="00981942"/>
    <w:rsid w:val="009871B7"/>
    <w:rsid w:val="009C09BF"/>
    <w:rsid w:val="009E0404"/>
    <w:rsid w:val="009E399A"/>
    <w:rsid w:val="00A0102D"/>
    <w:rsid w:val="00A060CC"/>
    <w:rsid w:val="00A0784A"/>
    <w:rsid w:val="00A07C2E"/>
    <w:rsid w:val="00A47A57"/>
    <w:rsid w:val="00A7358D"/>
    <w:rsid w:val="00B1199F"/>
    <w:rsid w:val="00B124D3"/>
    <w:rsid w:val="00B12987"/>
    <w:rsid w:val="00B32A0F"/>
    <w:rsid w:val="00B5462B"/>
    <w:rsid w:val="00B63E07"/>
    <w:rsid w:val="00B82EBD"/>
    <w:rsid w:val="00B90DFD"/>
    <w:rsid w:val="00B914B9"/>
    <w:rsid w:val="00BA079D"/>
    <w:rsid w:val="00BB7308"/>
    <w:rsid w:val="00BE3437"/>
    <w:rsid w:val="00C21743"/>
    <w:rsid w:val="00C45C5A"/>
    <w:rsid w:val="00C47E28"/>
    <w:rsid w:val="00C5092E"/>
    <w:rsid w:val="00C61463"/>
    <w:rsid w:val="00C63F2B"/>
    <w:rsid w:val="00C82684"/>
    <w:rsid w:val="00CA0CDA"/>
    <w:rsid w:val="00CB2B1F"/>
    <w:rsid w:val="00CD184D"/>
    <w:rsid w:val="00CD65CC"/>
    <w:rsid w:val="00CE04C6"/>
    <w:rsid w:val="00CE7107"/>
    <w:rsid w:val="00D14136"/>
    <w:rsid w:val="00D203DB"/>
    <w:rsid w:val="00D43EC7"/>
    <w:rsid w:val="00DA1B8D"/>
    <w:rsid w:val="00DA3A0F"/>
    <w:rsid w:val="00E24D7E"/>
    <w:rsid w:val="00E26091"/>
    <w:rsid w:val="00E40F3D"/>
    <w:rsid w:val="00E607FC"/>
    <w:rsid w:val="00E71769"/>
    <w:rsid w:val="00E95461"/>
    <w:rsid w:val="00EA6C51"/>
    <w:rsid w:val="00EA79E9"/>
    <w:rsid w:val="00EB2C0A"/>
    <w:rsid w:val="00EE78E2"/>
    <w:rsid w:val="00EF3CD2"/>
    <w:rsid w:val="00F1488F"/>
    <w:rsid w:val="00F1661B"/>
    <w:rsid w:val="00F213F1"/>
    <w:rsid w:val="00F251A0"/>
    <w:rsid w:val="00F31507"/>
    <w:rsid w:val="00F418AD"/>
    <w:rsid w:val="00F64E44"/>
    <w:rsid w:val="00F6567A"/>
    <w:rsid w:val="00F73F7F"/>
    <w:rsid w:val="00F75F3E"/>
    <w:rsid w:val="00F90B35"/>
    <w:rsid w:val="00F92D51"/>
    <w:rsid w:val="00FD315C"/>
    <w:rsid w:val="00FE25F9"/>
    <w:rsid w:val="00FE3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824E6"/>
  <w15:chartTrackingRefBased/>
  <w15:docId w15:val="{2FE71A1B-AE95-47A0-A659-CCD6630A9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37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379A"/>
  </w:style>
  <w:style w:type="paragraph" w:styleId="Footer">
    <w:name w:val="footer"/>
    <w:basedOn w:val="Normal"/>
    <w:link w:val="FooterChar"/>
    <w:uiPriority w:val="99"/>
    <w:unhideWhenUsed/>
    <w:rsid w:val="002237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379A"/>
  </w:style>
  <w:style w:type="character" w:styleId="CommentReference">
    <w:name w:val="annotation reference"/>
    <w:basedOn w:val="DefaultParagraphFont"/>
    <w:uiPriority w:val="99"/>
    <w:semiHidden/>
    <w:unhideWhenUsed/>
    <w:rsid w:val="00EB2C0A"/>
    <w:rPr>
      <w:sz w:val="16"/>
      <w:szCs w:val="16"/>
    </w:rPr>
  </w:style>
  <w:style w:type="paragraph" w:styleId="CommentText">
    <w:name w:val="annotation text"/>
    <w:basedOn w:val="Normal"/>
    <w:link w:val="CommentTextChar"/>
    <w:uiPriority w:val="99"/>
    <w:semiHidden/>
    <w:unhideWhenUsed/>
    <w:rsid w:val="00EB2C0A"/>
    <w:pPr>
      <w:spacing w:line="240" w:lineRule="auto"/>
    </w:pPr>
    <w:rPr>
      <w:sz w:val="20"/>
      <w:szCs w:val="20"/>
    </w:rPr>
  </w:style>
  <w:style w:type="character" w:customStyle="1" w:styleId="CommentTextChar">
    <w:name w:val="Comment Text Char"/>
    <w:basedOn w:val="DefaultParagraphFont"/>
    <w:link w:val="CommentText"/>
    <w:uiPriority w:val="99"/>
    <w:semiHidden/>
    <w:rsid w:val="00EB2C0A"/>
    <w:rPr>
      <w:sz w:val="20"/>
      <w:szCs w:val="20"/>
    </w:rPr>
  </w:style>
  <w:style w:type="paragraph" w:styleId="CommentSubject">
    <w:name w:val="annotation subject"/>
    <w:basedOn w:val="CommentText"/>
    <w:next w:val="CommentText"/>
    <w:link w:val="CommentSubjectChar"/>
    <w:uiPriority w:val="99"/>
    <w:semiHidden/>
    <w:unhideWhenUsed/>
    <w:rsid w:val="00EB2C0A"/>
    <w:rPr>
      <w:b/>
      <w:bCs/>
    </w:rPr>
  </w:style>
  <w:style w:type="character" w:customStyle="1" w:styleId="CommentSubjectChar">
    <w:name w:val="Comment Subject Char"/>
    <w:basedOn w:val="CommentTextChar"/>
    <w:link w:val="CommentSubject"/>
    <w:uiPriority w:val="99"/>
    <w:semiHidden/>
    <w:rsid w:val="00EB2C0A"/>
    <w:rPr>
      <w:b/>
      <w:bCs/>
      <w:sz w:val="20"/>
      <w:szCs w:val="20"/>
    </w:rPr>
  </w:style>
  <w:style w:type="paragraph" w:styleId="Revision">
    <w:name w:val="Revision"/>
    <w:hidden/>
    <w:uiPriority w:val="99"/>
    <w:semiHidden/>
    <w:rsid w:val="00EB2C0A"/>
    <w:pPr>
      <w:spacing w:after="0" w:line="240" w:lineRule="auto"/>
    </w:pPr>
  </w:style>
  <w:style w:type="paragraph" w:styleId="BalloonText">
    <w:name w:val="Balloon Text"/>
    <w:basedOn w:val="Normal"/>
    <w:link w:val="BalloonTextChar"/>
    <w:uiPriority w:val="99"/>
    <w:semiHidden/>
    <w:unhideWhenUsed/>
    <w:rsid w:val="00EB2C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C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1410">
      <w:bodyDiv w:val="1"/>
      <w:marLeft w:val="0"/>
      <w:marRight w:val="0"/>
      <w:marTop w:val="0"/>
      <w:marBottom w:val="0"/>
      <w:divBdr>
        <w:top w:val="none" w:sz="0" w:space="0" w:color="auto"/>
        <w:left w:val="none" w:sz="0" w:space="0" w:color="auto"/>
        <w:bottom w:val="none" w:sz="0" w:space="0" w:color="auto"/>
        <w:right w:val="none" w:sz="0" w:space="0" w:color="auto"/>
      </w:divBdr>
    </w:div>
    <w:div w:id="28192216">
      <w:bodyDiv w:val="1"/>
      <w:marLeft w:val="0"/>
      <w:marRight w:val="0"/>
      <w:marTop w:val="0"/>
      <w:marBottom w:val="0"/>
      <w:divBdr>
        <w:top w:val="none" w:sz="0" w:space="0" w:color="auto"/>
        <w:left w:val="none" w:sz="0" w:space="0" w:color="auto"/>
        <w:bottom w:val="none" w:sz="0" w:space="0" w:color="auto"/>
        <w:right w:val="none" w:sz="0" w:space="0" w:color="auto"/>
      </w:divBdr>
    </w:div>
    <w:div w:id="241304384">
      <w:bodyDiv w:val="1"/>
      <w:marLeft w:val="0"/>
      <w:marRight w:val="0"/>
      <w:marTop w:val="0"/>
      <w:marBottom w:val="0"/>
      <w:divBdr>
        <w:top w:val="none" w:sz="0" w:space="0" w:color="auto"/>
        <w:left w:val="none" w:sz="0" w:space="0" w:color="auto"/>
        <w:bottom w:val="none" w:sz="0" w:space="0" w:color="auto"/>
        <w:right w:val="none" w:sz="0" w:space="0" w:color="auto"/>
      </w:divBdr>
    </w:div>
    <w:div w:id="375156372">
      <w:bodyDiv w:val="1"/>
      <w:marLeft w:val="0"/>
      <w:marRight w:val="0"/>
      <w:marTop w:val="0"/>
      <w:marBottom w:val="0"/>
      <w:divBdr>
        <w:top w:val="none" w:sz="0" w:space="0" w:color="auto"/>
        <w:left w:val="none" w:sz="0" w:space="0" w:color="auto"/>
        <w:bottom w:val="none" w:sz="0" w:space="0" w:color="auto"/>
        <w:right w:val="none" w:sz="0" w:space="0" w:color="auto"/>
      </w:divBdr>
    </w:div>
    <w:div w:id="957493081">
      <w:bodyDiv w:val="1"/>
      <w:marLeft w:val="0"/>
      <w:marRight w:val="0"/>
      <w:marTop w:val="0"/>
      <w:marBottom w:val="0"/>
      <w:divBdr>
        <w:top w:val="none" w:sz="0" w:space="0" w:color="auto"/>
        <w:left w:val="none" w:sz="0" w:space="0" w:color="auto"/>
        <w:bottom w:val="none" w:sz="0" w:space="0" w:color="auto"/>
        <w:right w:val="none" w:sz="0" w:space="0" w:color="auto"/>
      </w:divBdr>
    </w:div>
    <w:div w:id="1072117590">
      <w:bodyDiv w:val="1"/>
      <w:marLeft w:val="0"/>
      <w:marRight w:val="0"/>
      <w:marTop w:val="0"/>
      <w:marBottom w:val="0"/>
      <w:divBdr>
        <w:top w:val="none" w:sz="0" w:space="0" w:color="auto"/>
        <w:left w:val="none" w:sz="0" w:space="0" w:color="auto"/>
        <w:bottom w:val="none" w:sz="0" w:space="0" w:color="auto"/>
        <w:right w:val="none" w:sz="0" w:space="0" w:color="auto"/>
      </w:divBdr>
    </w:div>
    <w:div w:id="1332873550">
      <w:bodyDiv w:val="1"/>
      <w:marLeft w:val="0"/>
      <w:marRight w:val="0"/>
      <w:marTop w:val="0"/>
      <w:marBottom w:val="0"/>
      <w:divBdr>
        <w:top w:val="none" w:sz="0" w:space="0" w:color="auto"/>
        <w:left w:val="none" w:sz="0" w:space="0" w:color="auto"/>
        <w:bottom w:val="none" w:sz="0" w:space="0" w:color="auto"/>
        <w:right w:val="none" w:sz="0" w:space="0" w:color="auto"/>
      </w:divBdr>
    </w:div>
    <w:div w:id="1679230392">
      <w:bodyDiv w:val="1"/>
      <w:marLeft w:val="0"/>
      <w:marRight w:val="0"/>
      <w:marTop w:val="0"/>
      <w:marBottom w:val="0"/>
      <w:divBdr>
        <w:top w:val="none" w:sz="0" w:space="0" w:color="auto"/>
        <w:left w:val="none" w:sz="0" w:space="0" w:color="auto"/>
        <w:bottom w:val="none" w:sz="0" w:space="0" w:color="auto"/>
        <w:right w:val="none" w:sz="0" w:space="0" w:color="auto"/>
      </w:divBdr>
    </w:div>
    <w:div w:id="1717192196">
      <w:bodyDiv w:val="1"/>
      <w:marLeft w:val="0"/>
      <w:marRight w:val="0"/>
      <w:marTop w:val="0"/>
      <w:marBottom w:val="0"/>
      <w:divBdr>
        <w:top w:val="none" w:sz="0" w:space="0" w:color="auto"/>
        <w:left w:val="none" w:sz="0" w:space="0" w:color="auto"/>
        <w:bottom w:val="none" w:sz="0" w:space="0" w:color="auto"/>
        <w:right w:val="none" w:sz="0" w:space="0" w:color="auto"/>
      </w:divBdr>
    </w:div>
    <w:div w:id="1793014995">
      <w:bodyDiv w:val="1"/>
      <w:marLeft w:val="0"/>
      <w:marRight w:val="0"/>
      <w:marTop w:val="0"/>
      <w:marBottom w:val="0"/>
      <w:divBdr>
        <w:top w:val="none" w:sz="0" w:space="0" w:color="auto"/>
        <w:left w:val="none" w:sz="0" w:space="0" w:color="auto"/>
        <w:bottom w:val="none" w:sz="0" w:space="0" w:color="auto"/>
        <w:right w:val="none" w:sz="0" w:space="0" w:color="auto"/>
      </w:divBdr>
    </w:div>
    <w:div w:id="2019691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5ECAE-4093-48B3-BC0A-CC72DE9E7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567</Words>
  <Characters>3235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JSD</Company>
  <LinksUpToDate>false</LinksUpToDate>
  <CharactersWithSpaces>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Burge</dc:creator>
  <cp:keywords/>
  <dc:description/>
  <cp:lastModifiedBy>Brent Burge</cp:lastModifiedBy>
  <cp:revision>3</cp:revision>
  <cp:lastPrinted>2025-06-03T15:26:00Z</cp:lastPrinted>
  <dcterms:created xsi:type="dcterms:W3CDTF">2026-05-14T13:49:00Z</dcterms:created>
  <dcterms:modified xsi:type="dcterms:W3CDTF">2026-06-04T14:19:00Z</dcterms:modified>
</cp:coreProperties>
</file>